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DEDE5" w14:textId="77777777" w:rsidR="00F57962" w:rsidRPr="0083204D" w:rsidRDefault="00F57962" w:rsidP="00F57962">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7F8C5184" w14:textId="28223BB8" w:rsidR="00F57962" w:rsidRPr="0083204D" w:rsidRDefault="00F57962" w:rsidP="00F57962">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91</w:t>
      </w:r>
      <w:r>
        <w:rPr>
          <w:rFonts w:ascii="IRANSans" w:hAnsi="IRANSans" w:cs="IRANSans" w:hint="cs"/>
          <w:b/>
          <w:bCs/>
          <w:color w:val="C00000"/>
          <w:sz w:val="28"/>
          <w:shd w:val="clear" w:color="auto" w:fill="FFFFFF"/>
          <w:rtl/>
        </w:rPr>
        <w:t>9</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60</w:t>
      </w:r>
    </w:p>
    <w:p w14:paraId="4520214D" w14:textId="77777777" w:rsidR="00F57962" w:rsidRDefault="00F57962" w:rsidP="00F57962">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621F452E"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F57962" w:rsidRDefault="00EB7D96" w:rsidP="007F2825">
      <w:pPr>
        <w:ind w:firstLine="397"/>
        <w:rPr>
          <w:rFonts w:ascii="IRBadr" w:hAnsi="IRBadr" w:cs="IRBadr"/>
          <w:b/>
          <w:bCs/>
          <w:color w:val="00B050"/>
          <w:sz w:val="34"/>
          <w:rtl/>
        </w:rPr>
      </w:pPr>
      <w:bookmarkStart w:id="1" w:name="FehStart"/>
      <w:bookmarkEnd w:id="1"/>
      <w:r w:rsidRPr="00F57962">
        <w:rPr>
          <w:rFonts w:ascii="IRBadr" w:hAnsi="IRBadr" w:cs="IRBadr"/>
          <w:b/>
          <w:bCs/>
          <w:color w:val="00B050"/>
          <w:sz w:val="34"/>
          <w:rtl/>
        </w:rPr>
        <w:t>أعوذ باللّه من الشیطان الرجیم</w:t>
      </w:r>
      <w:r w:rsidRPr="00F57962">
        <w:rPr>
          <w:rFonts w:ascii="IRBadr" w:hAnsi="IRBadr" w:cs="IRBadr" w:hint="cs"/>
          <w:b/>
          <w:bCs/>
          <w:color w:val="00B050"/>
          <w:sz w:val="34"/>
          <w:rtl/>
        </w:rPr>
        <w:t>.</w:t>
      </w:r>
      <w:r w:rsidRPr="00F57962">
        <w:rPr>
          <w:rFonts w:ascii="IRBadr" w:hAnsi="IRBadr" w:cs="IRBadr"/>
          <w:b/>
          <w:bCs/>
          <w:color w:val="00B050"/>
          <w:sz w:val="34"/>
          <w:rtl/>
        </w:rPr>
        <w:t xml:space="preserve"> بسم ‌اللّه الرحمن الرحیم</w:t>
      </w:r>
      <w:r w:rsidRPr="00F57962">
        <w:rPr>
          <w:rFonts w:ascii="IRBadr" w:hAnsi="IRBadr" w:cs="IRBadr" w:hint="cs"/>
          <w:b/>
          <w:bCs/>
          <w:color w:val="00B050"/>
          <w:sz w:val="34"/>
          <w:rtl/>
        </w:rPr>
        <w:t xml:space="preserve">، </w:t>
      </w:r>
      <w:bookmarkStart w:id="2" w:name="_GoBack"/>
      <w:bookmarkEnd w:id="2"/>
      <w:r w:rsidRPr="00F57962">
        <w:rPr>
          <w:rFonts w:ascii="IRBadr" w:hAnsi="IRBadr" w:cs="IRBadr" w:hint="cs"/>
          <w:b/>
          <w:bCs/>
          <w:color w:val="00B050"/>
          <w:sz w:val="34"/>
          <w:rtl/>
        </w:rPr>
        <w:t>و به نستعین؛ إنّه خیر ناصر و معین.</w:t>
      </w:r>
      <w:r w:rsidRPr="00F57962">
        <w:rPr>
          <w:rFonts w:ascii="IRBadr" w:hAnsi="IRBadr" w:cs="IRBadr"/>
          <w:b/>
          <w:bCs/>
          <w:color w:val="00B050"/>
          <w:sz w:val="34"/>
          <w:rtl/>
        </w:rPr>
        <w:t xml:space="preserve"> الحمد للّه ربّ العالمین</w:t>
      </w:r>
      <w:r w:rsidRPr="00F57962">
        <w:rPr>
          <w:rFonts w:ascii="IRBadr" w:hAnsi="IRBadr" w:cs="IRBadr" w:hint="cs"/>
          <w:b/>
          <w:bCs/>
          <w:color w:val="00B050"/>
          <w:sz w:val="34"/>
          <w:rtl/>
        </w:rPr>
        <w:t>،</w:t>
      </w:r>
      <w:r w:rsidRPr="00F57962">
        <w:rPr>
          <w:rFonts w:ascii="IRBadr" w:hAnsi="IRBadr" w:cs="IRBadr"/>
          <w:b/>
          <w:bCs/>
          <w:color w:val="00B050"/>
          <w:sz w:val="34"/>
          <w:rtl/>
        </w:rPr>
        <w:t xml:space="preserve"> و صلّی اللّه علی سیّدنا </w:t>
      </w:r>
      <w:r w:rsidRPr="00F57962">
        <w:rPr>
          <w:rFonts w:ascii="IRBadr" w:hAnsi="IRBadr" w:cs="IRBadr" w:hint="cs"/>
          <w:b/>
          <w:bCs/>
          <w:color w:val="00B050"/>
          <w:sz w:val="34"/>
          <w:rtl/>
        </w:rPr>
        <w:t xml:space="preserve">و نبیّنا </w:t>
      </w:r>
      <w:r w:rsidRPr="00F57962">
        <w:rPr>
          <w:rFonts w:ascii="IRBadr" w:hAnsi="IRBadr" w:cs="IRBadr"/>
          <w:b/>
          <w:bCs/>
          <w:color w:val="00B050"/>
          <w:sz w:val="34"/>
          <w:rtl/>
        </w:rPr>
        <w:t>محمّد و آله الطاهرین</w:t>
      </w:r>
      <w:r w:rsidRPr="00F57962">
        <w:rPr>
          <w:rFonts w:ascii="IRBadr" w:hAnsi="IRBadr" w:cs="IRBadr" w:hint="cs"/>
          <w:b/>
          <w:bCs/>
          <w:color w:val="00B050"/>
          <w:sz w:val="34"/>
          <w:rtl/>
        </w:rPr>
        <w:t>،</w:t>
      </w:r>
      <w:r w:rsidRPr="00F57962">
        <w:rPr>
          <w:rFonts w:ascii="IRBadr" w:hAnsi="IRBadr" w:cs="IRBadr"/>
          <w:b/>
          <w:bCs/>
          <w:color w:val="00B050"/>
          <w:sz w:val="34"/>
          <w:rtl/>
        </w:rPr>
        <w:t xml:space="preserve"> و اللعن علی أعدائهم أجمعین</w:t>
      </w:r>
      <w:r w:rsidRPr="00F57962">
        <w:rPr>
          <w:rFonts w:ascii="IRBadr" w:hAnsi="IRBadr" w:cs="IRBadr" w:hint="cs"/>
          <w:b/>
          <w:bCs/>
          <w:color w:val="00B050"/>
          <w:sz w:val="34"/>
          <w:rtl/>
        </w:rPr>
        <w:t xml:space="preserve"> من الآن إلی قیام یوم الدین</w:t>
      </w:r>
      <w:r w:rsidRPr="00F57962">
        <w:rPr>
          <w:rFonts w:ascii="IRBadr" w:hAnsi="IRBadr" w:cs="IRBadr"/>
          <w:b/>
          <w:bCs/>
          <w:color w:val="00B050"/>
          <w:sz w:val="34"/>
          <w:rtl/>
        </w:rPr>
        <w:t>.</w:t>
      </w:r>
    </w:p>
    <w:p w14:paraId="0CC9FFB8" w14:textId="64814410" w:rsidR="002C3EBF" w:rsidRDefault="002C3EBF" w:rsidP="002C3EBF">
      <w:pPr>
        <w:pStyle w:val="Heading1"/>
        <w:rPr>
          <w:rtl/>
        </w:rPr>
      </w:pPr>
      <w:bookmarkStart w:id="3" w:name="_Toc217495733"/>
      <w:bookmarkStart w:id="4" w:name="_Toc217570464"/>
      <w:bookmarkStart w:id="5" w:name="_Toc217645973"/>
      <w:bookmarkStart w:id="6" w:name="_Toc217646070"/>
      <w:bookmarkStart w:id="7" w:name="_Toc217646080"/>
      <w:bookmarkStart w:id="8" w:name="_Toc217646109"/>
      <w:bookmarkStart w:id="9" w:name="_Toc217652874"/>
      <w:r>
        <w:rPr>
          <w:rFonts w:hint="cs"/>
          <w:rtl/>
        </w:rPr>
        <w:t>حدیث رفع</w:t>
      </w:r>
      <w:bookmarkEnd w:id="3"/>
      <w:bookmarkEnd w:id="4"/>
      <w:bookmarkEnd w:id="5"/>
      <w:bookmarkEnd w:id="6"/>
      <w:bookmarkEnd w:id="7"/>
      <w:bookmarkEnd w:id="8"/>
      <w:bookmarkEnd w:id="9"/>
    </w:p>
    <w:p w14:paraId="003CC3C4" w14:textId="71741780" w:rsidR="002A0768" w:rsidRDefault="004510C5" w:rsidP="004510C5">
      <w:pPr>
        <w:rPr>
          <w:rFonts w:ascii="IRBadr" w:hAnsi="IRBadr" w:cs="IRBadr"/>
          <w:sz w:val="34"/>
          <w:rtl/>
        </w:rPr>
      </w:pPr>
      <w:r>
        <w:rPr>
          <w:rFonts w:ascii="IRBadr" w:hAnsi="IRBadr" w:cs="IRBadr" w:hint="cs"/>
          <w:sz w:val="34"/>
          <w:rtl/>
        </w:rPr>
        <w:t xml:space="preserve">در حدیث رفع برخی مباحث سندی و برخی مباحث دلالی باید مطرح شود. </w:t>
      </w:r>
      <w:r w:rsidR="002C3EBF">
        <w:rPr>
          <w:rFonts w:ascii="IRBadr" w:hAnsi="IRBadr" w:cs="IRBadr" w:hint="cs"/>
          <w:sz w:val="34"/>
          <w:rtl/>
        </w:rPr>
        <w:t xml:space="preserve">در مورد بحث دلالی باید بررسی شود که </w:t>
      </w:r>
      <w:r>
        <w:rPr>
          <w:rFonts w:ascii="IRBadr" w:hAnsi="IRBadr" w:cs="IRBadr" w:hint="cs"/>
          <w:sz w:val="34"/>
          <w:rtl/>
        </w:rPr>
        <w:t xml:space="preserve">آیا روایت شریفه ناظر به نفی اعاده و قضا است یا چنین ظهوری ندارد. به جهت این مساله باید یک بحث کلی‌تر مدّ نظر قرار گیرد که </w:t>
      </w:r>
      <w:r w:rsidR="002C3EBF">
        <w:rPr>
          <w:rFonts w:ascii="IRBadr" w:hAnsi="IRBadr" w:cs="IRBadr" w:hint="cs"/>
          <w:sz w:val="34"/>
          <w:rtl/>
        </w:rPr>
        <w:t xml:space="preserve">مرفوع </w:t>
      </w:r>
      <w:r>
        <w:rPr>
          <w:rFonts w:ascii="IRBadr" w:hAnsi="IRBadr" w:cs="IRBadr" w:hint="cs"/>
          <w:sz w:val="34"/>
          <w:rtl/>
        </w:rPr>
        <w:t xml:space="preserve">در این حدیث </w:t>
      </w:r>
      <w:r w:rsidR="002C3EBF">
        <w:rPr>
          <w:rFonts w:ascii="IRBadr" w:hAnsi="IRBadr" w:cs="IRBadr" w:hint="cs"/>
          <w:sz w:val="34"/>
          <w:rtl/>
        </w:rPr>
        <w:t xml:space="preserve">چیست. ما </w:t>
      </w:r>
      <w:r>
        <w:rPr>
          <w:rFonts w:ascii="IRBadr" w:hAnsi="IRBadr" w:cs="IRBadr" w:hint="cs"/>
          <w:sz w:val="34"/>
          <w:rtl/>
        </w:rPr>
        <w:t>به تفصیل این روایت را از جهت سند و دلالت مورد بررسی قرار داده‌ایم. در این مجال، برخی نکات بر آن مطالب می‌افزاییم.</w:t>
      </w:r>
    </w:p>
    <w:p w14:paraId="642F52F0" w14:textId="20FAEF39" w:rsidR="002C3EBF" w:rsidRDefault="002C3EBF" w:rsidP="002C3EBF">
      <w:pPr>
        <w:pStyle w:val="Heading2"/>
        <w:rPr>
          <w:rtl/>
        </w:rPr>
      </w:pPr>
      <w:bookmarkStart w:id="10" w:name="_Toc217495734"/>
      <w:bookmarkStart w:id="11" w:name="_Toc217570465"/>
      <w:bookmarkStart w:id="12" w:name="_Toc217645974"/>
      <w:bookmarkStart w:id="13" w:name="_Toc217646071"/>
      <w:bookmarkStart w:id="14" w:name="_Toc217646081"/>
      <w:bookmarkStart w:id="15" w:name="_Toc217646110"/>
      <w:bookmarkStart w:id="16" w:name="_Toc217652875"/>
      <w:r>
        <w:rPr>
          <w:rFonts w:hint="cs"/>
          <w:rtl/>
        </w:rPr>
        <w:t>سند</w:t>
      </w:r>
      <w:bookmarkEnd w:id="10"/>
      <w:r w:rsidR="004510C5">
        <w:rPr>
          <w:rFonts w:hint="cs"/>
          <w:rtl/>
        </w:rPr>
        <w:t xml:space="preserve"> روایت</w:t>
      </w:r>
      <w:bookmarkEnd w:id="11"/>
      <w:bookmarkEnd w:id="12"/>
      <w:bookmarkEnd w:id="13"/>
      <w:bookmarkEnd w:id="14"/>
      <w:bookmarkEnd w:id="15"/>
      <w:bookmarkEnd w:id="16"/>
    </w:p>
    <w:p w14:paraId="4978B439" w14:textId="77777777" w:rsidR="004510C5" w:rsidRDefault="004510C5" w:rsidP="002A0768">
      <w:pPr>
        <w:rPr>
          <w:rFonts w:ascii="IRBadr" w:hAnsi="IRBadr" w:cs="IRBadr"/>
          <w:sz w:val="34"/>
          <w:rtl/>
        </w:rPr>
      </w:pPr>
      <w:r>
        <w:rPr>
          <w:rFonts w:ascii="IRBadr" w:hAnsi="IRBadr" w:cs="IRBadr" w:hint="cs"/>
          <w:sz w:val="34"/>
          <w:rtl/>
        </w:rPr>
        <w:t>سند روایت چنین است:</w:t>
      </w:r>
    </w:p>
    <w:p w14:paraId="77E93114" w14:textId="678DE435" w:rsidR="002C3EBF" w:rsidRDefault="002C3EBF" w:rsidP="002A0768">
      <w:pPr>
        <w:rPr>
          <w:rFonts w:ascii="IRBadr" w:hAnsi="IRBadr" w:cs="IRBadr"/>
          <w:sz w:val="34"/>
          <w:rtl/>
        </w:rPr>
      </w:pPr>
      <w:r w:rsidRPr="004510C5">
        <w:rPr>
          <w:rFonts w:ascii="IRBadr" w:hAnsi="IRBadr" w:cs="IRBadr" w:hint="cs"/>
          <w:color w:val="000080"/>
          <w:sz w:val="34"/>
          <w:rtl/>
        </w:rPr>
        <w:t>«</w:t>
      </w:r>
      <w:r w:rsidRPr="004510C5">
        <w:rPr>
          <w:rFonts w:ascii="IRBadr" w:hAnsi="IRBadr" w:cs="IRBadr"/>
          <w:color w:val="000080"/>
          <w:sz w:val="34"/>
          <w:rtl/>
        </w:rPr>
        <w:t>حَدَّثَنَا أَحْمَدُ بْنُ مُحَمَّدِ بْنِ يَحْيَى الْعَطَّارُ رَحِمَهُ اللَّهُ قَالَ حَدَّثَنَا سَعْدُ بْنُ عَبْدِ اللَّهِ عَنْ يَعْقُوبَ بْنِ يَزِيدَ عَنْ حَمَّادِ بْنِ عِيسَى عَنْ حَرِيزِ بْنِ عَبْدِ اللَّهِ عَنْ أَبِي عَبْدِ اللَّهِ ع قَالَ قَالَ رَسُولُ اللَّهِ ص</w:t>
      </w:r>
      <w:r w:rsidRPr="004510C5">
        <w:rPr>
          <w:rFonts w:ascii="IRBadr" w:hAnsi="IRBadr" w:cs="IRBadr" w:hint="cs"/>
          <w:color w:val="000080"/>
          <w:sz w:val="34"/>
          <w:rtl/>
        </w:rPr>
        <w:t>»</w:t>
      </w:r>
      <w:r>
        <w:rPr>
          <w:rFonts w:ascii="IRBadr" w:hAnsi="IRBadr" w:cs="IRBadr" w:hint="cs"/>
          <w:sz w:val="34"/>
          <w:rtl/>
        </w:rPr>
        <w:t>.</w:t>
      </w:r>
    </w:p>
    <w:p w14:paraId="63264770" w14:textId="003A5BC5" w:rsidR="002C3EBF" w:rsidRDefault="002C3EBF" w:rsidP="002C3EBF">
      <w:pPr>
        <w:pStyle w:val="Heading3"/>
      </w:pPr>
      <w:bookmarkStart w:id="17" w:name="_Toc217495735"/>
      <w:bookmarkStart w:id="18" w:name="_Toc217570466"/>
      <w:bookmarkStart w:id="19" w:name="_Toc217645975"/>
      <w:bookmarkStart w:id="20" w:name="_Toc217646072"/>
      <w:bookmarkStart w:id="21" w:name="_Toc217646082"/>
      <w:bookmarkStart w:id="22" w:name="_Toc217646111"/>
      <w:bookmarkStart w:id="23" w:name="_Toc217652876"/>
      <w:r>
        <w:rPr>
          <w:rFonts w:hint="cs"/>
          <w:rtl/>
        </w:rPr>
        <w:t>وثاقت احمد بن محمد بن یحیی</w:t>
      </w:r>
      <w:bookmarkEnd w:id="17"/>
      <w:bookmarkEnd w:id="18"/>
      <w:bookmarkEnd w:id="19"/>
      <w:bookmarkEnd w:id="20"/>
      <w:bookmarkEnd w:id="21"/>
      <w:bookmarkEnd w:id="22"/>
      <w:bookmarkEnd w:id="23"/>
    </w:p>
    <w:p w14:paraId="01D722E0" w14:textId="6BD2C8BC" w:rsidR="001A5B65" w:rsidRDefault="002C3EBF" w:rsidP="002A0768">
      <w:pPr>
        <w:rPr>
          <w:rFonts w:ascii="IRBadr" w:hAnsi="IRBadr" w:cs="IRBadr"/>
          <w:sz w:val="34"/>
          <w:rtl/>
        </w:rPr>
      </w:pPr>
      <w:r>
        <w:rPr>
          <w:rFonts w:ascii="IRBadr" w:hAnsi="IRBadr" w:cs="IRBadr" w:hint="cs"/>
          <w:sz w:val="34"/>
          <w:rtl/>
        </w:rPr>
        <w:t xml:space="preserve">به‌جز احمد بن محمد بن یحیی عطار سایر رجال سند، توثیق </w:t>
      </w:r>
      <w:r w:rsidR="007C5DD9">
        <w:rPr>
          <w:rFonts w:ascii="IRBadr" w:hAnsi="IRBadr" w:cs="IRBadr" w:hint="cs"/>
          <w:sz w:val="34"/>
          <w:rtl/>
        </w:rPr>
        <w:t xml:space="preserve">صریح </w:t>
      </w:r>
      <w:r>
        <w:rPr>
          <w:rFonts w:ascii="IRBadr" w:hAnsi="IRBadr" w:cs="IRBadr" w:hint="cs"/>
          <w:sz w:val="34"/>
          <w:rtl/>
        </w:rPr>
        <w:t>دارند</w:t>
      </w:r>
      <w:r w:rsidR="007C5DD9">
        <w:rPr>
          <w:rFonts w:ascii="IRBadr" w:hAnsi="IRBadr" w:cs="IRBadr" w:hint="cs"/>
          <w:sz w:val="34"/>
          <w:rtl/>
        </w:rPr>
        <w:t>، و بحثی در آنها نیست. تنها همین راوی است که وثاقتش با صراحت بیان نشده است. راه‌هایی برای توثیق این راوی مطرح است که مورد بررسی قرار می‌دهیم:</w:t>
      </w:r>
    </w:p>
    <w:p w14:paraId="7EFACD24" w14:textId="1549ADF0" w:rsidR="001A5B65" w:rsidRDefault="001A5B65" w:rsidP="001A5B65">
      <w:pPr>
        <w:pStyle w:val="Heading4"/>
        <w:rPr>
          <w:rtl/>
        </w:rPr>
      </w:pPr>
      <w:bookmarkStart w:id="24" w:name="_Toc217495736"/>
      <w:bookmarkStart w:id="25" w:name="_Toc217570467"/>
      <w:bookmarkStart w:id="26" w:name="_Toc217645976"/>
      <w:bookmarkStart w:id="27" w:name="_Toc217646073"/>
      <w:bookmarkStart w:id="28" w:name="_Toc217646083"/>
      <w:bookmarkStart w:id="29" w:name="_Toc217646112"/>
      <w:bookmarkStart w:id="30" w:name="_Toc217652877"/>
      <w:r>
        <w:rPr>
          <w:rFonts w:hint="cs"/>
          <w:rtl/>
        </w:rPr>
        <w:t>از بزرگان و عمد طایفه بودن</w:t>
      </w:r>
      <w:bookmarkEnd w:id="24"/>
      <w:r w:rsidR="00801E90">
        <w:rPr>
          <w:rFonts w:hint="cs"/>
          <w:rtl/>
        </w:rPr>
        <w:t xml:space="preserve"> و بی‌نیاز بودن از توثیق به جهت جلالت شأن و منزلت</w:t>
      </w:r>
      <w:bookmarkEnd w:id="25"/>
      <w:bookmarkEnd w:id="26"/>
      <w:bookmarkEnd w:id="27"/>
      <w:bookmarkEnd w:id="28"/>
      <w:bookmarkEnd w:id="29"/>
      <w:bookmarkEnd w:id="30"/>
    </w:p>
    <w:p w14:paraId="16875A29" w14:textId="752D9ED6" w:rsidR="002C3EBF" w:rsidRDefault="007C5DD9" w:rsidP="002A0768">
      <w:pPr>
        <w:rPr>
          <w:rFonts w:ascii="IRBadr" w:hAnsi="IRBadr" w:cs="IRBadr"/>
          <w:sz w:val="34"/>
          <w:rtl/>
        </w:rPr>
      </w:pPr>
      <w:r>
        <w:rPr>
          <w:rFonts w:ascii="IRBadr" w:hAnsi="IRBadr" w:cs="IRBadr" w:hint="cs"/>
          <w:sz w:val="34"/>
          <w:rtl/>
        </w:rPr>
        <w:t xml:space="preserve">به‌نظر ما </w:t>
      </w:r>
      <w:r w:rsidR="002C3EBF">
        <w:rPr>
          <w:rFonts w:ascii="IRBadr" w:hAnsi="IRBadr" w:cs="IRBadr" w:hint="cs"/>
          <w:sz w:val="34"/>
          <w:rtl/>
        </w:rPr>
        <w:t>احمد بن محمد بن یحیی</w:t>
      </w:r>
      <w:r>
        <w:rPr>
          <w:rFonts w:ascii="IRBadr" w:hAnsi="IRBadr" w:cs="IRBadr" w:hint="cs"/>
          <w:sz w:val="34"/>
          <w:rtl/>
        </w:rPr>
        <w:t xml:space="preserve"> عطار</w:t>
      </w:r>
      <w:r w:rsidR="002C3EBF">
        <w:rPr>
          <w:rFonts w:ascii="IRBadr" w:hAnsi="IRBadr" w:cs="IRBadr" w:hint="cs"/>
          <w:sz w:val="34"/>
          <w:rtl/>
        </w:rPr>
        <w:t xml:space="preserve"> از</w:t>
      </w:r>
      <w:r>
        <w:rPr>
          <w:rFonts w:ascii="IRBadr" w:hAnsi="IRBadr" w:cs="IRBadr" w:hint="cs"/>
          <w:sz w:val="34"/>
          <w:rtl/>
        </w:rPr>
        <w:t xml:space="preserve"> بزرگان و اجلّاء طایفه است، و از اساس بی‌نیاز از توثیق است. وی از</w:t>
      </w:r>
      <w:r w:rsidR="002C3EBF">
        <w:rPr>
          <w:rFonts w:ascii="IRBadr" w:hAnsi="IRBadr" w:cs="IRBadr" w:hint="cs"/>
          <w:sz w:val="34"/>
          <w:rtl/>
        </w:rPr>
        <w:t xml:space="preserve"> مشایخ</w:t>
      </w:r>
      <w:r>
        <w:rPr>
          <w:rFonts w:ascii="IRBadr" w:hAnsi="IRBadr" w:cs="IRBadr" w:hint="cs"/>
          <w:sz w:val="34"/>
          <w:rtl/>
        </w:rPr>
        <w:t xml:space="preserve"> صدوق و حسین بن عبید الله غضائری و</w:t>
      </w:r>
      <w:r w:rsidR="002C3EBF">
        <w:rPr>
          <w:rFonts w:ascii="IRBadr" w:hAnsi="IRBadr" w:cs="IRBadr" w:hint="cs"/>
          <w:sz w:val="34"/>
          <w:rtl/>
        </w:rPr>
        <w:t xml:space="preserve"> احمد بن عبدالواحد و ابن نوح سیرافی و دیگر بزرگان </w:t>
      </w:r>
      <w:r>
        <w:rPr>
          <w:rFonts w:ascii="IRBadr" w:hAnsi="IRBadr" w:cs="IRBadr" w:hint="cs"/>
          <w:sz w:val="34"/>
          <w:rtl/>
        </w:rPr>
        <w:t xml:space="preserve">طایفه </w:t>
      </w:r>
      <w:r w:rsidR="002C3EBF">
        <w:rPr>
          <w:rFonts w:ascii="IRBadr" w:hAnsi="IRBadr" w:cs="IRBadr" w:hint="cs"/>
          <w:sz w:val="34"/>
          <w:rtl/>
        </w:rPr>
        <w:t xml:space="preserve">است. شیخ طوسی دو راوی با نام احمد بن محمد در طبقه دوم سندش واقع شده‌اند: </w:t>
      </w:r>
    </w:p>
    <w:p w14:paraId="039A7CC1" w14:textId="7A697DA6" w:rsidR="002C3EBF" w:rsidRDefault="002C3EBF" w:rsidP="002A0768">
      <w:pPr>
        <w:rPr>
          <w:rFonts w:ascii="IRBadr" w:hAnsi="IRBadr" w:cs="IRBadr"/>
          <w:sz w:val="34"/>
          <w:rtl/>
        </w:rPr>
      </w:pPr>
      <w:r w:rsidRPr="002C3EBF">
        <w:rPr>
          <w:rFonts w:ascii="IRBadr" w:hAnsi="IRBadr" w:cs="IRBadr" w:hint="cs"/>
          <w:b/>
          <w:bCs/>
          <w:sz w:val="34"/>
          <w:rtl/>
        </w:rPr>
        <w:t>احمد بن محمد بن حسن بن ولید</w:t>
      </w:r>
      <w:r>
        <w:rPr>
          <w:rFonts w:ascii="IRBadr" w:hAnsi="IRBadr" w:cs="IRBadr" w:hint="cs"/>
          <w:sz w:val="34"/>
          <w:rtl/>
        </w:rPr>
        <w:t xml:space="preserve">: </w:t>
      </w:r>
      <w:r w:rsidR="007C5DD9">
        <w:rPr>
          <w:rFonts w:ascii="IRBadr" w:hAnsi="IRBadr" w:cs="IRBadr" w:hint="cs"/>
          <w:sz w:val="34"/>
          <w:rtl/>
        </w:rPr>
        <w:t xml:space="preserve">شیخ مفید و دیگر مشایخ شیخ طوسی از این راوی نقل روایت کرده‌اند. </w:t>
      </w:r>
      <w:r>
        <w:rPr>
          <w:rFonts w:ascii="IRBadr" w:hAnsi="IRBadr" w:cs="IRBadr" w:hint="cs"/>
          <w:sz w:val="34"/>
          <w:rtl/>
        </w:rPr>
        <w:t xml:space="preserve">این راوی </w:t>
      </w:r>
      <w:r w:rsidR="007C5DD9">
        <w:rPr>
          <w:rFonts w:ascii="IRBadr" w:hAnsi="IRBadr" w:cs="IRBadr" w:hint="cs"/>
          <w:sz w:val="34"/>
          <w:rtl/>
        </w:rPr>
        <w:t xml:space="preserve">کمی </w:t>
      </w:r>
      <w:r>
        <w:rPr>
          <w:rFonts w:ascii="IRBadr" w:hAnsi="IRBadr" w:cs="IRBadr" w:hint="cs"/>
          <w:sz w:val="34"/>
          <w:rtl/>
        </w:rPr>
        <w:t>متاخر از احمد بن محمد بن یحیی عطار است.</w:t>
      </w:r>
    </w:p>
    <w:p w14:paraId="0805241E" w14:textId="77777777" w:rsidR="007C5DD9" w:rsidRDefault="002C3EBF" w:rsidP="007C5DD9">
      <w:pPr>
        <w:rPr>
          <w:rFonts w:ascii="IRBadr" w:hAnsi="IRBadr" w:cs="IRBadr"/>
          <w:sz w:val="34"/>
          <w:rtl/>
        </w:rPr>
      </w:pPr>
      <w:r w:rsidRPr="002C3EBF">
        <w:rPr>
          <w:rFonts w:ascii="IRBadr" w:hAnsi="IRBadr" w:cs="IRBadr" w:hint="cs"/>
          <w:b/>
          <w:bCs/>
          <w:sz w:val="34"/>
          <w:rtl/>
        </w:rPr>
        <w:lastRenderedPageBreak/>
        <w:t xml:space="preserve">احمد بن محمد بن یحیی عطار: </w:t>
      </w:r>
      <w:r>
        <w:rPr>
          <w:rFonts w:ascii="IRBadr" w:hAnsi="IRBadr" w:cs="IRBadr" w:hint="cs"/>
          <w:sz w:val="34"/>
          <w:rtl/>
        </w:rPr>
        <w:t xml:space="preserve">شیخ مفید از این راوی نقل ندارد ولی دیگر مشایخ شیخ طوسی که مقدم از شیخ مفید هستند </w:t>
      </w:r>
      <w:r w:rsidR="007C5DD9">
        <w:rPr>
          <w:rFonts w:ascii="IRBadr" w:hAnsi="IRBadr" w:cs="IRBadr" w:hint="cs"/>
          <w:sz w:val="34"/>
          <w:rtl/>
        </w:rPr>
        <w:t xml:space="preserve">-مثل حسین بن عبید الله و احمد بن عبد الواحد و ابن نوح- </w:t>
      </w:r>
      <w:r>
        <w:rPr>
          <w:rFonts w:ascii="IRBadr" w:hAnsi="IRBadr" w:cs="IRBadr" w:hint="cs"/>
          <w:sz w:val="34"/>
          <w:rtl/>
        </w:rPr>
        <w:t xml:space="preserve">از وی نقل روایت کرده‌اند. این راوی یکی از مشایخ اصلی صاحب اختصاص است. یکی از قرائن عدم انتساب اختصاص به شیخ مفید آن است که برخی </w:t>
      </w:r>
      <w:r w:rsidR="007C5DD9">
        <w:rPr>
          <w:rFonts w:ascii="IRBadr" w:hAnsi="IRBadr" w:cs="IRBadr" w:hint="cs"/>
          <w:sz w:val="34"/>
          <w:rtl/>
        </w:rPr>
        <w:t xml:space="preserve">از مشایخ اصلی صاحب </w:t>
      </w:r>
      <w:r>
        <w:rPr>
          <w:rFonts w:ascii="IRBadr" w:hAnsi="IRBadr" w:cs="IRBadr" w:hint="cs"/>
          <w:sz w:val="34"/>
          <w:rtl/>
        </w:rPr>
        <w:t>این کتاب از مشایخ شیخ مفید نیستند. یکی از این راویان</w:t>
      </w:r>
      <w:r w:rsidR="007C5DD9">
        <w:rPr>
          <w:rFonts w:ascii="IRBadr" w:hAnsi="IRBadr" w:cs="IRBadr" w:hint="cs"/>
          <w:sz w:val="34"/>
          <w:rtl/>
        </w:rPr>
        <w:t>،</w:t>
      </w:r>
      <w:r>
        <w:rPr>
          <w:rFonts w:ascii="IRBadr" w:hAnsi="IRBadr" w:cs="IRBadr" w:hint="cs"/>
          <w:sz w:val="34"/>
          <w:rtl/>
        </w:rPr>
        <w:t xml:space="preserve"> احمد بن محمد بن یحیی عطار است. </w:t>
      </w:r>
    </w:p>
    <w:p w14:paraId="074275E5" w14:textId="77777777" w:rsidR="00BE5B10" w:rsidRDefault="007C5DD9" w:rsidP="007C5DD9">
      <w:pPr>
        <w:rPr>
          <w:rFonts w:ascii="IRBadr" w:hAnsi="IRBadr" w:cs="IRBadr"/>
          <w:sz w:val="34"/>
          <w:rtl/>
        </w:rPr>
      </w:pPr>
      <w:r>
        <w:rPr>
          <w:rFonts w:ascii="IRBadr" w:hAnsi="IRBadr" w:cs="IRBadr" w:hint="cs"/>
          <w:sz w:val="34"/>
          <w:rtl/>
        </w:rPr>
        <w:t xml:space="preserve">احمد بن محمد بن یحیی عطار یکی از مشایخ اصلی طایفه است. در طرق و اسناد نامش به تفصیل وارد شده و مسلّم الوثاقة و از عُمُد طایفه است. </w:t>
      </w:r>
      <w:r w:rsidR="002C3EBF">
        <w:rPr>
          <w:rFonts w:ascii="IRBadr" w:hAnsi="IRBadr" w:cs="IRBadr" w:hint="cs"/>
          <w:sz w:val="34"/>
          <w:rtl/>
        </w:rPr>
        <w:t>وثاقت</w:t>
      </w:r>
      <w:r>
        <w:rPr>
          <w:rFonts w:ascii="IRBadr" w:hAnsi="IRBadr" w:cs="IRBadr" w:hint="cs"/>
          <w:sz w:val="34"/>
          <w:rtl/>
        </w:rPr>
        <w:t xml:space="preserve"> وی</w:t>
      </w:r>
      <w:r w:rsidR="002C3EBF">
        <w:rPr>
          <w:rFonts w:ascii="IRBadr" w:hAnsi="IRBadr" w:cs="IRBadr" w:hint="cs"/>
          <w:sz w:val="34"/>
          <w:rtl/>
        </w:rPr>
        <w:t xml:space="preserve"> صرفا به جهت اکثار اجلا نیست.</w:t>
      </w:r>
      <w:r>
        <w:rPr>
          <w:rFonts w:ascii="IRBadr" w:hAnsi="IRBadr" w:cs="IRBadr" w:hint="cs"/>
          <w:sz w:val="34"/>
          <w:rtl/>
        </w:rPr>
        <w:t xml:space="preserve"> اکثار یک دایره وسیع دارد، و ممکن است مجرّد اکثار در آن دایره وسیع، دال بر وثاقت نباشد، ولی اکثار در مورد احمد بن محمد بن یحیی عطار یک اکثار ویژه است.</w:t>
      </w:r>
      <w:r w:rsidR="002C3EBF">
        <w:rPr>
          <w:rFonts w:ascii="IRBadr" w:hAnsi="IRBadr" w:cs="IRBadr" w:hint="cs"/>
          <w:sz w:val="34"/>
          <w:rtl/>
        </w:rPr>
        <w:t xml:space="preserve"> صاحب معالم</w:t>
      </w:r>
      <w:r w:rsidR="00BE5B10">
        <w:rPr>
          <w:rFonts w:ascii="IRBadr" w:hAnsi="IRBadr" w:cs="IRBadr" w:hint="cs"/>
          <w:sz w:val="34"/>
          <w:rtl/>
        </w:rPr>
        <w:t xml:space="preserve"> با وجود آنکه دلالت اکثار بر وثاقت را نپذیرفته،</w:t>
      </w:r>
      <w:r w:rsidR="002C3EBF">
        <w:rPr>
          <w:rFonts w:ascii="IRBadr" w:hAnsi="IRBadr" w:cs="IRBadr" w:hint="cs"/>
          <w:sz w:val="34"/>
          <w:rtl/>
        </w:rPr>
        <w:t xml:space="preserve"> در مقدمه منتقی الجمان بیان کرده که امثال احمد بن محمد بن یحیی عطار از بزرگان طایفه </w:t>
      </w:r>
      <w:r w:rsidR="00BE5B10">
        <w:rPr>
          <w:rFonts w:ascii="IRBadr" w:hAnsi="IRBadr" w:cs="IRBadr" w:hint="cs"/>
          <w:sz w:val="34"/>
          <w:rtl/>
        </w:rPr>
        <w:t xml:space="preserve">هستند </w:t>
      </w:r>
      <w:r w:rsidR="002C3EBF">
        <w:rPr>
          <w:rFonts w:ascii="IRBadr" w:hAnsi="IRBadr" w:cs="IRBadr" w:hint="cs"/>
          <w:sz w:val="34"/>
          <w:rtl/>
        </w:rPr>
        <w:t xml:space="preserve">و هیچ </w:t>
      </w:r>
      <w:r w:rsidR="00BE5B10">
        <w:rPr>
          <w:rFonts w:ascii="IRBadr" w:hAnsi="IRBadr" w:cs="IRBadr" w:hint="cs"/>
          <w:sz w:val="34"/>
          <w:rtl/>
        </w:rPr>
        <w:t xml:space="preserve">ایراد و </w:t>
      </w:r>
      <w:r w:rsidR="002C3EBF">
        <w:rPr>
          <w:rFonts w:ascii="IRBadr" w:hAnsi="IRBadr" w:cs="IRBadr" w:hint="cs"/>
          <w:sz w:val="34"/>
          <w:rtl/>
        </w:rPr>
        <w:t xml:space="preserve">اشکالی </w:t>
      </w:r>
      <w:r w:rsidR="00BE5B10">
        <w:rPr>
          <w:rFonts w:ascii="IRBadr" w:hAnsi="IRBadr" w:cs="IRBadr" w:hint="cs"/>
          <w:sz w:val="34"/>
          <w:rtl/>
        </w:rPr>
        <w:t xml:space="preserve">در مورد آنها مطرح نشده </w:t>
      </w:r>
      <w:r w:rsidR="002C3EBF">
        <w:rPr>
          <w:rFonts w:ascii="IRBadr" w:hAnsi="IRBadr" w:cs="IRBadr" w:hint="cs"/>
          <w:sz w:val="34"/>
          <w:rtl/>
        </w:rPr>
        <w:t xml:space="preserve">است. گویا خود احمد بن محمد بن یحیی عطار هم از مواردی است که ایشان مثال زده است. </w:t>
      </w:r>
    </w:p>
    <w:p w14:paraId="6E87C670" w14:textId="77777777" w:rsidR="00AA6936" w:rsidRDefault="002C3EBF" w:rsidP="007C5DD9">
      <w:pPr>
        <w:rPr>
          <w:rFonts w:ascii="IRBadr" w:hAnsi="IRBadr" w:cs="IRBadr"/>
          <w:sz w:val="34"/>
          <w:rtl/>
        </w:rPr>
      </w:pPr>
      <w:r>
        <w:rPr>
          <w:rFonts w:ascii="IRBadr" w:hAnsi="IRBadr" w:cs="IRBadr" w:hint="cs"/>
          <w:sz w:val="34"/>
          <w:rtl/>
        </w:rPr>
        <w:t>علامه نیز در خلاصه</w:t>
      </w:r>
      <w:r w:rsidR="00BE5B10">
        <w:rPr>
          <w:rFonts w:ascii="IRBadr" w:hAnsi="IRBadr" w:cs="IRBadr" w:hint="cs"/>
          <w:sz w:val="34"/>
          <w:rtl/>
        </w:rPr>
        <w:t xml:space="preserve"> برخی از مشیخه‌ها که نام احمد بن محمد بن یحیی عطار در آنها وارد شده تصحیح کرده</w:t>
      </w:r>
      <w:r w:rsidR="00AA6936">
        <w:rPr>
          <w:rFonts w:ascii="IRBadr" w:hAnsi="IRBadr" w:cs="IRBadr" w:hint="cs"/>
          <w:sz w:val="34"/>
          <w:rtl/>
        </w:rPr>
        <w:t xml:space="preserve"> است. علامه</w:t>
      </w:r>
      <w:r>
        <w:rPr>
          <w:rFonts w:ascii="IRBadr" w:hAnsi="IRBadr" w:cs="IRBadr" w:hint="cs"/>
          <w:sz w:val="34"/>
          <w:rtl/>
        </w:rPr>
        <w:t xml:space="preserve"> این راوی را به جهت آنکه از بزرگان طایفه بوده، تصحیح کرده است.</w:t>
      </w:r>
      <w:r w:rsidR="00AA6936">
        <w:rPr>
          <w:rFonts w:ascii="IRBadr" w:hAnsi="IRBadr" w:cs="IRBadr" w:hint="cs"/>
          <w:sz w:val="34"/>
          <w:rtl/>
        </w:rPr>
        <w:t xml:space="preserve"> هرچند تصحیح علامه، اعتبار مستقلّ ندارد، ولی تصحیح وی نشان‌دنده آن است که طایفه به این افراد اعتماد داشته‌اند.</w:t>
      </w:r>
      <w:r>
        <w:rPr>
          <w:rFonts w:ascii="IRBadr" w:hAnsi="IRBadr" w:cs="IRBadr" w:hint="cs"/>
          <w:sz w:val="34"/>
          <w:rtl/>
        </w:rPr>
        <w:t xml:space="preserve"> این افراد از اصول موضوعه علم رجال هستند</w:t>
      </w:r>
      <w:r w:rsidR="00AA6936">
        <w:rPr>
          <w:rFonts w:ascii="IRBadr" w:hAnsi="IRBadr" w:cs="IRBadr" w:hint="cs"/>
          <w:sz w:val="34"/>
          <w:rtl/>
        </w:rPr>
        <w:t>، و در وثاقت آنها نباید مناقشه کرد</w:t>
      </w:r>
      <w:r>
        <w:rPr>
          <w:rFonts w:ascii="IRBadr" w:hAnsi="IRBadr" w:cs="IRBadr" w:hint="cs"/>
          <w:sz w:val="34"/>
          <w:rtl/>
        </w:rPr>
        <w:t xml:space="preserve">. </w:t>
      </w:r>
    </w:p>
    <w:p w14:paraId="3074B9C8" w14:textId="41CD0C14" w:rsidR="00AA6936" w:rsidRDefault="00AA6936" w:rsidP="007C5DD9">
      <w:pPr>
        <w:rPr>
          <w:rFonts w:ascii="IRBadr" w:hAnsi="IRBadr" w:cs="IRBadr"/>
          <w:sz w:val="34"/>
          <w:rtl/>
        </w:rPr>
      </w:pPr>
      <w:r>
        <w:rPr>
          <w:rFonts w:ascii="IRBadr" w:hAnsi="IRBadr" w:cs="IRBadr" w:hint="cs"/>
          <w:sz w:val="34"/>
          <w:rtl/>
        </w:rPr>
        <w:t xml:space="preserve">زمانی استاد ما، حضرت </w:t>
      </w:r>
      <w:r w:rsidR="002C3EBF">
        <w:rPr>
          <w:rFonts w:ascii="IRBadr" w:hAnsi="IRBadr" w:cs="IRBadr" w:hint="cs"/>
          <w:sz w:val="34"/>
          <w:rtl/>
        </w:rPr>
        <w:t xml:space="preserve">آیت‌الله سید کاظم حائری در مورد </w:t>
      </w:r>
      <w:r>
        <w:rPr>
          <w:rFonts w:ascii="IRBadr" w:hAnsi="IRBadr" w:cs="IRBadr" w:hint="cs"/>
          <w:sz w:val="34"/>
          <w:rtl/>
        </w:rPr>
        <w:t xml:space="preserve">وثاقت </w:t>
      </w:r>
      <w:r w:rsidR="002C3EBF">
        <w:rPr>
          <w:rFonts w:ascii="IRBadr" w:hAnsi="IRBadr" w:cs="IRBadr" w:hint="cs"/>
          <w:sz w:val="34"/>
          <w:rtl/>
        </w:rPr>
        <w:t xml:space="preserve">حسین بن عبیدالله غضائری اشکال داشت، و در وثاقتش مناقشه می‌کرد. ما از دیدگاه ایشان </w:t>
      </w:r>
      <w:r>
        <w:rPr>
          <w:rFonts w:ascii="IRBadr" w:hAnsi="IRBadr" w:cs="IRBadr" w:hint="cs"/>
          <w:sz w:val="34"/>
          <w:rtl/>
        </w:rPr>
        <w:t xml:space="preserve">بسیار </w:t>
      </w:r>
      <w:r w:rsidR="002C3EBF">
        <w:rPr>
          <w:rFonts w:ascii="IRBadr" w:hAnsi="IRBadr" w:cs="IRBadr" w:hint="cs"/>
          <w:sz w:val="34"/>
          <w:rtl/>
        </w:rPr>
        <w:t xml:space="preserve">ناراحت شدیم و نوشته‌ای </w:t>
      </w:r>
      <w:r>
        <w:rPr>
          <w:rFonts w:ascii="IRBadr" w:hAnsi="IRBadr" w:cs="IRBadr" w:hint="cs"/>
          <w:sz w:val="34"/>
          <w:rtl/>
        </w:rPr>
        <w:t xml:space="preserve">در این مساله </w:t>
      </w:r>
      <w:r w:rsidR="002C3EBF">
        <w:rPr>
          <w:rFonts w:ascii="IRBadr" w:hAnsi="IRBadr" w:cs="IRBadr" w:hint="cs"/>
          <w:sz w:val="34"/>
          <w:rtl/>
        </w:rPr>
        <w:t xml:space="preserve">به ایشان تقدیم کردیم. حسین بن عبیدالله </w:t>
      </w:r>
      <w:r>
        <w:rPr>
          <w:rFonts w:ascii="IRBadr" w:hAnsi="IRBadr" w:cs="IRBadr" w:hint="cs"/>
          <w:sz w:val="34"/>
          <w:rtl/>
        </w:rPr>
        <w:t xml:space="preserve">غضائری </w:t>
      </w:r>
      <w:r w:rsidR="002C3EBF">
        <w:rPr>
          <w:rFonts w:ascii="IRBadr" w:hAnsi="IRBadr" w:cs="IRBadr" w:hint="cs"/>
          <w:sz w:val="34"/>
          <w:rtl/>
        </w:rPr>
        <w:t>استاد اصلی نجاشی است</w:t>
      </w:r>
      <w:r>
        <w:rPr>
          <w:rFonts w:ascii="IRBadr" w:hAnsi="IRBadr" w:cs="IRBadr" w:hint="cs"/>
          <w:sz w:val="34"/>
          <w:rtl/>
        </w:rPr>
        <w:t xml:space="preserve"> و نجاشی با تعبیر «شیخنا» از وی یاد می‌کند، و بیش از تمامی راویان در اسناد و طرق واقع شده است.</w:t>
      </w:r>
      <w:r w:rsidR="002C3EBF">
        <w:rPr>
          <w:rFonts w:ascii="IRBadr" w:hAnsi="IRBadr" w:cs="IRBadr" w:hint="cs"/>
          <w:sz w:val="34"/>
          <w:rtl/>
        </w:rPr>
        <w:t xml:space="preserve"> </w:t>
      </w:r>
      <w:r>
        <w:rPr>
          <w:rFonts w:ascii="IRBadr" w:hAnsi="IRBadr" w:cs="IRBadr" w:hint="cs"/>
          <w:sz w:val="34"/>
          <w:rtl/>
        </w:rPr>
        <w:t>در حدود یک پنجم از</w:t>
      </w:r>
      <w:r w:rsidRPr="00AA6936">
        <w:rPr>
          <w:rFonts w:ascii="IRBadr" w:hAnsi="IRBadr" w:cs="IRBadr" w:hint="cs"/>
          <w:sz w:val="34"/>
          <w:rtl/>
        </w:rPr>
        <w:t xml:space="preserve"> </w:t>
      </w:r>
      <w:r>
        <w:rPr>
          <w:rFonts w:ascii="IRBadr" w:hAnsi="IRBadr" w:cs="IRBadr" w:hint="cs"/>
          <w:sz w:val="34"/>
          <w:rtl/>
        </w:rPr>
        <w:t>طرق نجاشی، حسین بن عبیدالله واقع شده است.</w:t>
      </w:r>
    </w:p>
    <w:p w14:paraId="26C40C05" w14:textId="46A289F5" w:rsidR="00704D70" w:rsidRDefault="00AA6936" w:rsidP="007C5DD9">
      <w:pPr>
        <w:rPr>
          <w:rFonts w:ascii="IRBadr" w:hAnsi="IRBadr" w:cs="IRBadr"/>
          <w:sz w:val="34"/>
          <w:rtl/>
        </w:rPr>
      </w:pPr>
      <w:r>
        <w:rPr>
          <w:rFonts w:ascii="IRBadr" w:hAnsi="IRBadr" w:cs="IRBadr" w:hint="cs"/>
          <w:sz w:val="34"/>
          <w:rtl/>
        </w:rPr>
        <w:t xml:space="preserve">اگر اثبات وثاقت این افراد نیاز به توثیق صریح دارد، </w:t>
      </w:r>
      <w:r w:rsidR="002C3EBF">
        <w:rPr>
          <w:rFonts w:ascii="IRBadr" w:hAnsi="IRBadr" w:cs="IRBadr" w:hint="cs"/>
          <w:sz w:val="34"/>
          <w:rtl/>
        </w:rPr>
        <w:t>خود نجاشی و شیخ طوسی و امثال ایشان چگونه وثاقتشان ثابت می‌شود؟ حسین بن عبیدالله</w:t>
      </w:r>
      <w:r>
        <w:rPr>
          <w:rFonts w:ascii="IRBadr" w:hAnsi="IRBadr" w:cs="IRBadr" w:hint="cs"/>
          <w:sz w:val="34"/>
          <w:rtl/>
        </w:rPr>
        <w:t xml:space="preserve"> هیچ تفاوتی با نجاشی ندارد؛ بلکه به‌مراتب بالاتر از نجاشی است.</w:t>
      </w:r>
      <w:r w:rsidR="003F17EE">
        <w:rPr>
          <w:rFonts w:ascii="IRBadr" w:hAnsi="IRBadr" w:cs="IRBadr" w:hint="cs"/>
          <w:sz w:val="34"/>
          <w:rtl/>
        </w:rPr>
        <w:t xml:space="preserve"> ابن حجر عسقلانی در لسان المیزان در مورد وی بیان کرده است: «کان بمنزلة الشیخ المفید و کانت الشیعة یفتخر بهما</w:t>
      </w:r>
      <w:r w:rsidR="002C3EBF">
        <w:rPr>
          <w:rFonts w:ascii="IRBadr" w:hAnsi="IRBadr" w:cs="IRBadr" w:hint="cs"/>
          <w:sz w:val="34"/>
          <w:rtl/>
        </w:rPr>
        <w:t xml:space="preserve"> هم‌ردیف شیخ مفید است و شخصیت بسیار برجسته‌ای است. احمد بن محمد بن یحیی عطار نیز از بزرگان و عُمُد طایفه است، و وثاقت ایشان از ضروریات رجال است، نه نظریات. کسی که نسبت به وثاقت این افراد مناقشه کند، در اولیات و بدیهیات اشکال نموده و اصلا وارد رجال نشده است. بحث در اکثار روایت اجلا نیست؛ بلکه بالاتر است. کسی که محور حدیثی بزرگان بوده تردیدی در وثاقتش نیست.</w:t>
      </w:r>
      <w:r w:rsidR="007A35BD">
        <w:rPr>
          <w:rFonts w:ascii="IRBadr" w:hAnsi="IRBadr" w:cs="IRBadr" w:hint="cs"/>
          <w:sz w:val="34"/>
          <w:rtl/>
        </w:rPr>
        <w:t xml:space="preserve"> ابن حجر عسقلانی در لسان المیزان چیزی شبیه این</w:t>
      </w:r>
      <w:r w:rsidR="00A85417">
        <w:rPr>
          <w:rFonts w:ascii="IRBadr" w:hAnsi="IRBadr" w:cs="IRBadr" w:hint="cs"/>
          <w:sz w:val="34"/>
          <w:rtl/>
        </w:rPr>
        <w:t xml:space="preserve"> تعبیر را در مورد حسین بن عبید الله غضائری به کار برده است: «کان بمنزلة الشیخ المفید و کانت الشیعة یفتخر بهما و یذعن العمل بهما». ذهنیتی بسیار دور از واقع است که در وثاقت بزرگانی مثل احمد بن محمد بن یحیی عطار و حسین بن عبید الله غضائری خدشه کند و در وثاقت آنها بحث کند. وثاقت این افراد از ضرورات علم رجال است، نه از نظریات.</w:t>
      </w:r>
      <w:r w:rsidR="00F309C2">
        <w:rPr>
          <w:rFonts w:ascii="IRBadr" w:hAnsi="IRBadr" w:cs="IRBadr" w:hint="cs"/>
          <w:sz w:val="34"/>
          <w:rtl/>
        </w:rPr>
        <w:t xml:space="preserve"> شخصی که در وثاقت این راویان تشکیک کند هنوز وارد علم رجال نشده؛ چرا که این امور از اولیات رجال است.</w:t>
      </w:r>
      <w:r w:rsidR="00704D70">
        <w:rPr>
          <w:rFonts w:ascii="IRBadr" w:hAnsi="IRBadr" w:cs="IRBadr" w:hint="cs"/>
          <w:sz w:val="34"/>
          <w:rtl/>
        </w:rPr>
        <w:t xml:space="preserve"> </w:t>
      </w:r>
    </w:p>
    <w:p w14:paraId="64935790" w14:textId="62917202" w:rsidR="00801E90" w:rsidRDefault="00801E90" w:rsidP="00801E90">
      <w:pPr>
        <w:pStyle w:val="Heading4"/>
        <w:rPr>
          <w:rtl/>
        </w:rPr>
      </w:pPr>
      <w:bookmarkStart w:id="31" w:name="_Toc217570468"/>
      <w:bookmarkStart w:id="32" w:name="_Toc217645977"/>
      <w:bookmarkStart w:id="33" w:name="_Toc217646074"/>
      <w:bookmarkStart w:id="34" w:name="_Toc217646084"/>
      <w:bookmarkStart w:id="35" w:name="_Toc217646113"/>
      <w:bookmarkStart w:id="36" w:name="_Toc217652878"/>
      <w:r>
        <w:rPr>
          <w:rFonts w:hint="cs"/>
          <w:rtl/>
        </w:rPr>
        <w:t>بررسی راه‌های</w:t>
      </w:r>
      <w:r w:rsidR="0046006F">
        <w:rPr>
          <w:rFonts w:hint="cs"/>
          <w:rtl/>
        </w:rPr>
        <w:t>ی</w:t>
      </w:r>
      <w:r>
        <w:rPr>
          <w:rFonts w:hint="cs"/>
          <w:rtl/>
        </w:rPr>
        <w:t xml:space="preserve"> که برای اثبات وثاقت احمد بن محمد بن یحیی مطرح شده</w:t>
      </w:r>
      <w:bookmarkEnd w:id="31"/>
      <w:bookmarkEnd w:id="32"/>
      <w:bookmarkEnd w:id="33"/>
      <w:bookmarkEnd w:id="34"/>
      <w:bookmarkEnd w:id="35"/>
      <w:bookmarkEnd w:id="36"/>
    </w:p>
    <w:p w14:paraId="52C5B93D" w14:textId="7FE5447C" w:rsidR="002C3EBF" w:rsidRDefault="00704D70" w:rsidP="007C5DD9">
      <w:pPr>
        <w:rPr>
          <w:rFonts w:ascii="IRBadr" w:hAnsi="IRBadr" w:cs="IRBadr"/>
          <w:sz w:val="34"/>
          <w:rtl/>
        </w:rPr>
      </w:pPr>
      <w:r>
        <w:rPr>
          <w:rFonts w:ascii="IRBadr" w:hAnsi="IRBadr" w:cs="IRBadr" w:hint="cs"/>
          <w:sz w:val="34"/>
          <w:rtl/>
        </w:rPr>
        <w:t xml:space="preserve">حاصل آنکه هیچ تردیدی در وثاقت احمد بن محمد بن یحیی وجود ندارد. در ادامه بحث، راه‌هایی که برای اثبات وثاقت احمد بن محمد بن یحیی </w:t>
      </w:r>
      <w:r w:rsidR="0046006F">
        <w:rPr>
          <w:rFonts w:ascii="IRBadr" w:hAnsi="IRBadr" w:cs="IRBadr" w:hint="cs"/>
          <w:sz w:val="34"/>
          <w:rtl/>
        </w:rPr>
        <w:t xml:space="preserve">ممکن است مطرح شود </w:t>
      </w:r>
      <w:r>
        <w:rPr>
          <w:rFonts w:ascii="IRBadr" w:hAnsi="IRBadr" w:cs="IRBadr" w:hint="cs"/>
          <w:sz w:val="34"/>
          <w:rtl/>
        </w:rPr>
        <w:t>را مورد بررسی قرار می‌دهیم:</w:t>
      </w:r>
    </w:p>
    <w:p w14:paraId="13721C60" w14:textId="40C38201" w:rsidR="001A5B65" w:rsidRDefault="002A737D" w:rsidP="00801E90">
      <w:pPr>
        <w:pStyle w:val="Heading5"/>
        <w:rPr>
          <w:rtl/>
        </w:rPr>
      </w:pPr>
      <w:bookmarkStart w:id="37" w:name="_Toc217495737"/>
      <w:bookmarkStart w:id="38" w:name="_Toc217570469"/>
      <w:bookmarkStart w:id="39" w:name="_Toc217645978"/>
      <w:bookmarkStart w:id="40" w:name="_Toc217646075"/>
      <w:bookmarkStart w:id="41" w:name="_Toc217646085"/>
      <w:bookmarkStart w:id="42" w:name="_Toc217646114"/>
      <w:bookmarkStart w:id="43" w:name="_Toc217652879"/>
      <w:r>
        <w:rPr>
          <w:rFonts w:hint="cs"/>
          <w:rtl/>
        </w:rPr>
        <w:lastRenderedPageBreak/>
        <w:t xml:space="preserve">اول: </w:t>
      </w:r>
      <w:r w:rsidR="001A5B65">
        <w:rPr>
          <w:rFonts w:hint="cs"/>
          <w:rtl/>
        </w:rPr>
        <w:t>مشایخ اجازه بودن</w:t>
      </w:r>
      <w:bookmarkEnd w:id="37"/>
      <w:bookmarkEnd w:id="38"/>
      <w:bookmarkEnd w:id="39"/>
      <w:bookmarkEnd w:id="40"/>
      <w:bookmarkEnd w:id="41"/>
      <w:bookmarkEnd w:id="42"/>
      <w:bookmarkEnd w:id="43"/>
    </w:p>
    <w:p w14:paraId="61441DE8" w14:textId="31B56927" w:rsidR="00AF017E" w:rsidRDefault="002C3EBF" w:rsidP="001A5B65">
      <w:pPr>
        <w:rPr>
          <w:rFonts w:ascii="IRBadr" w:hAnsi="IRBadr" w:cs="IRBadr"/>
          <w:sz w:val="34"/>
          <w:rtl/>
        </w:rPr>
      </w:pPr>
      <w:r>
        <w:rPr>
          <w:rFonts w:ascii="IRBadr" w:hAnsi="IRBadr" w:cs="IRBadr" w:hint="cs"/>
          <w:sz w:val="34"/>
          <w:rtl/>
        </w:rPr>
        <w:t xml:space="preserve">احمد بن محمد بن یحیی از مشایخ اجازه است. این وجه باید به وجه پیش </w:t>
      </w:r>
      <w:r w:rsidR="00C712B9">
        <w:rPr>
          <w:rFonts w:ascii="IRBadr" w:hAnsi="IRBadr" w:cs="IRBadr" w:hint="cs"/>
          <w:sz w:val="34"/>
          <w:rtl/>
        </w:rPr>
        <w:t xml:space="preserve">یا برخی وجوه دیگر مثل نقل اجلّاء </w:t>
      </w:r>
      <w:r>
        <w:rPr>
          <w:rFonts w:ascii="IRBadr" w:hAnsi="IRBadr" w:cs="IRBadr" w:hint="cs"/>
          <w:sz w:val="34"/>
          <w:rtl/>
        </w:rPr>
        <w:t xml:space="preserve">بازگردد. </w:t>
      </w:r>
      <w:r w:rsidR="001A5B65">
        <w:rPr>
          <w:rFonts w:ascii="IRBadr" w:hAnsi="IRBadr" w:cs="IRBadr" w:hint="cs"/>
          <w:sz w:val="34"/>
          <w:rtl/>
        </w:rPr>
        <w:t xml:space="preserve">خود مشایخ‌ اجازه بودن تا زمانی که ثابت نشود آن شیخ از بزرگان </w:t>
      </w:r>
      <w:r w:rsidR="00C712B9">
        <w:rPr>
          <w:rFonts w:ascii="IRBadr" w:hAnsi="IRBadr" w:cs="IRBadr" w:hint="cs"/>
          <w:sz w:val="34"/>
          <w:rtl/>
        </w:rPr>
        <w:t>طایفه ا</w:t>
      </w:r>
      <w:r w:rsidR="001A5B65">
        <w:rPr>
          <w:rFonts w:ascii="IRBadr" w:hAnsi="IRBadr" w:cs="IRBadr" w:hint="cs"/>
          <w:sz w:val="34"/>
          <w:rtl/>
        </w:rPr>
        <w:t>ست ارزشی ندارد</w:t>
      </w:r>
      <w:r w:rsidR="00C712B9">
        <w:rPr>
          <w:rFonts w:ascii="IRBadr" w:hAnsi="IRBadr" w:cs="IRBadr" w:hint="cs"/>
          <w:sz w:val="34"/>
          <w:rtl/>
        </w:rPr>
        <w:t>.</w:t>
      </w:r>
      <w:r w:rsidR="000F0843">
        <w:rPr>
          <w:rFonts w:ascii="IRBadr" w:hAnsi="IRBadr" w:cs="IRBadr" w:hint="cs"/>
          <w:sz w:val="34"/>
          <w:rtl/>
        </w:rPr>
        <w:t xml:space="preserve"> از این رو است که ما در کتاب استناد این راه را به عنوان مستقل مطرح نکردیم. نکاتی که در مورد مشایخ اجازه وجود دارد، به نحو قوی‌تر در بحث اکثار روایت ثقه وجود دارد.</w:t>
      </w:r>
    </w:p>
    <w:p w14:paraId="70E95040" w14:textId="05920FEC" w:rsidR="001A5B65" w:rsidRDefault="002A737D" w:rsidP="00801E90">
      <w:pPr>
        <w:pStyle w:val="Heading5"/>
        <w:rPr>
          <w:rtl/>
        </w:rPr>
      </w:pPr>
      <w:bookmarkStart w:id="44" w:name="_Toc217495738"/>
      <w:bookmarkStart w:id="45" w:name="_Toc217570470"/>
      <w:bookmarkStart w:id="46" w:name="_Toc217645979"/>
      <w:bookmarkStart w:id="47" w:name="_Toc217646076"/>
      <w:bookmarkStart w:id="48" w:name="_Toc217646086"/>
      <w:bookmarkStart w:id="49" w:name="_Toc217646115"/>
      <w:bookmarkStart w:id="50" w:name="_Toc217652880"/>
      <w:r>
        <w:rPr>
          <w:rFonts w:hint="cs"/>
          <w:rtl/>
        </w:rPr>
        <w:t xml:space="preserve">دوم: </w:t>
      </w:r>
      <w:r w:rsidR="001A5B65">
        <w:rPr>
          <w:rFonts w:hint="cs"/>
          <w:rtl/>
        </w:rPr>
        <w:t>قاعده مشاهیر</w:t>
      </w:r>
      <w:bookmarkEnd w:id="44"/>
      <w:bookmarkEnd w:id="45"/>
      <w:bookmarkEnd w:id="46"/>
      <w:bookmarkEnd w:id="47"/>
      <w:bookmarkEnd w:id="48"/>
      <w:bookmarkEnd w:id="49"/>
      <w:bookmarkEnd w:id="50"/>
    </w:p>
    <w:p w14:paraId="4C1BED8A" w14:textId="70F5EB94" w:rsidR="001A5B65" w:rsidRDefault="0050290A" w:rsidP="001A5B65">
      <w:pPr>
        <w:rPr>
          <w:rFonts w:ascii="IRBadr" w:hAnsi="IRBadr" w:cs="IRBadr"/>
          <w:sz w:val="34"/>
          <w:rtl/>
        </w:rPr>
      </w:pPr>
      <w:r w:rsidRPr="0050290A">
        <w:rPr>
          <w:rFonts w:ascii="IRBadr" w:hAnsi="IRBadr" w:cs="IRBadr" w:hint="cs"/>
          <w:b/>
          <w:bCs/>
          <w:color w:val="FF0000"/>
          <w:sz w:val="34"/>
          <w:rtl/>
        </w:rPr>
        <w:t xml:space="preserve">تقریب قاعده: </w:t>
      </w:r>
      <w:r w:rsidR="001A5B65">
        <w:rPr>
          <w:rFonts w:ascii="IRBadr" w:hAnsi="IRBadr" w:cs="IRBadr" w:hint="cs"/>
          <w:sz w:val="34"/>
          <w:rtl/>
        </w:rPr>
        <w:t xml:space="preserve">مرحوم آیت‌الله تبریزی قاعده </w:t>
      </w:r>
      <w:r w:rsidR="000F0843">
        <w:rPr>
          <w:rFonts w:ascii="IRBadr" w:hAnsi="IRBadr" w:cs="IRBadr" w:hint="cs"/>
          <w:sz w:val="34"/>
          <w:rtl/>
        </w:rPr>
        <w:t xml:space="preserve">مشاهیر </w:t>
      </w:r>
      <w:r w:rsidR="001A5B65">
        <w:rPr>
          <w:rFonts w:ascii="IRBadr" w:hAnsi="IRBadr" w:cs="IRBadr" w:hint="cs"/>
          <w:sz w:val="34"/>
          <w:rtl/>
        </w:rPr>
        <w:t>را مطرح نموده‌اند. ما در مقاله‌ای که در مورد سدیر صیرفی اخیرا تالیف کردیم در مورد این قاعده به تفصیل سخن گفتیم.</w:t>
      </w:r>
      <w:r w:rsidR="0046006F">
        <w:rPr>
          <w:rFonts w:ascii="IRBadr" w:hAnsi="IRBadr" w:cs="IRBadr" w:hint="cs"/>
          <w:sz w:val="34"/>
          <w:rtl/>
        </w:rPr>
        <w:t xml:space="preserve"> همچنین</w:t>
      </w:r>
      <w:r w:rsidR="001A5B65">
        <w:rPr>
          <w:rFonts w:ascii="IRBadr" w:hAnsi="IRBadr" w:cs="IRBadr" w:hint="cs"/>
          <w:sz w:val="34"/>
          <w:rtl/>
        </w:rPr>
        <w:t xml:space="preserve"> مباحث تاریخی این قاعده را نیز مورد بررسی قرار دادیم که </w:t>
      </w:r>
      <w:r w:rsidR="000F0843">
        <w:rPr>
          <w:rFonts w:ascii="IRBadr" w:hAnsi="IRBadr" w:cs="IRBadr" w:hint="cs"/>
          <w:sz w:val="34"/>
          <w:rtl/>
        </w:rPr>
        <w:t xml:space="preserve">این قاعده </w:t>
      </w:r>
      <w:r w:rsidR="001A5B65">
        <w:rPr>
          <w:rFonts w:ascii="IRBadr" w:hAnsi="IRBadr" w:cs="IRBadr" w:hint="cs"/>
          <w:sz w:val="34"/>
          <w:rtl/>
        </w:rPr>
        <w:t>پیش از مرحوم تبریزی در کلام چه کسانی وارد شده است.</w:t>
      </w:r>
      <w:r w:rsidR="000F0843">
        <w:rPr>
          <w:rFonts w:ascii="IRBadr" w:hAnsi="IRBadr" w:cs="IRBadr" w:hint="cs"/>
          <w:sz w:val="34"/>
          <w:rtl/>
        </w:rPr>
        <w:t xml:space="preserve"> چکیده این قاعده چنین است:</w:t>
      </w:r>
      <w:r w:rsidR="001A5B65">
        <w:rPr>
          <w:rFonts w:ascii="IRBadr" w:hAnsi="IRBadr" w:cs="IRBadr" w:hint="cs"/>
          <w:sz w:val="34"/>
          <w:rtl/>
        </w:rPr>
        <w:t xml:space="preserve"> شخصی که از بزرگان است و قدحی در مورد او وارد نشده، حسن ظاهر دارد و</w:t>
      </w:r>
      <w:r w:rsidR="000F0843">
        <w:rPr>
          <w:rFonts w:ascii="IRBadr" w:hAnsi="IRBadr" w:cs="IRBadr" w:hint="cs"/>
          <w:sz w:val="34"/>
          <w:rtl/>
        </w:rPr>
        <w:t xml:space="preserve"> </w:t>
      </w:r>
      <w:r w:rsidR="0046006F">
        <w:rPr>
          <w:rFonts w:ascii="IRBadr" w:hAnsi="IRBadr" w:cs="IRBadr" w:hint="cs"/>
          <w:sz w:val="34"/>
          <w:rtl/>
        </w:rPr>
        <w:t>این</w:t>
      </w:r>
      <w:r w:rsidR="000F0843">
        <w:rPr>
          <w:rFonts w:ascii="IRBadr" w:hAnsi="IRBadr" w:cs="IRBadr" w:hint="cs"/>
          <w:sz w:val="34"/>
          <w:rtl/>
        </w:rPr>
        <w:t xml:space="preserve"> حسن ظاهر اماره بر </w:t>
      </w:r>
      <w:r w:rsidR="0046006F">
        <w:rPr>
          <w:rFonts w:ascii="IRBadr" w:hAnsi="IRBadr" w:cs="IRBadr" w:hint="cs"/>
          <w:sz w:val="34"/>
          <w:rtl/>
        </w:rPr>
        <w:t xml:space="preserve">عدالت </w:t>
      </w:r>
      <w:r w:rsidR="000F0843">
        <w:rPr>
          <w:rFonts w:ascii="IRBadr" w:hAnsi="IRBadr" w:cs="IRBadr" w:hint="cs"/>
          <w:sz w:val="34"/>
          <w:rtl/>
        </w:rPr>
        <w:t>است. با اثبات حسن ظاهر</w:t>
      </w:r>
      <w:r w:rsidR="001A5B65">
        <w:rPr>
          <w:rFonts w:ascii="IRBadr" w:hAnsi="IRBadr" w:cs="IRBadr" w:hint="cs"/>
          <w:sz w:val="34"/>
          <w:rtl/>
        </w:rPr>
        <w:t xml:space="preserve"> عدالت ثابت می‌گردد</w:t>
      </w:r>
      <w:r w:rsidR="000F0843">
        <w:rPr>
          <w:rFonts w:ascii="IRBadr" w:hAnsi="IRBadr" w:cs="IRBadr" w:hint="cs"/>
          <w:sz w:val="34"/>
          <w:rtl/>
        </w:rPr>
        <w:t>، و</w:t>
      </w:r>
      <w:r w:rsidR="001A5B65">
        <w:rPr>
          <w:rFonts w:ascii="IRBadr" w:hAnsi="IRBadr" w:cs="IRBadr" w:hint="cs"/>
          <w:sz w:val="34"/>
          <w:rtl/>
        </w:rPr>
        <w:t xml:space="preserve"> ضبط هم با اصالة الضبط</w:t>
      </w:r>
      <w:r w:rsidR="000F0843">
        <w:rPr>
          <w:rFonts w:ascii="IRBadr" w:hAnsi="IRBadr" w:cs="IRBadr" w:hint="cs"/>
          <w:sz w:val="34"/>
          <w:rtl/>
        </w:rPr>
        <w:t xml:space="preserve"> که اصلی عقلائی است</w:t>
      </w:r>
      <w:r w:rsidR="001A5B65">
        <w:rPr>
          <w:rFonts w:ascii="IRBadr" w:hAnsi="IRBadr" w:cs="IRBadr" w:hint="cs"/>
          <w:sz w:val="34"/>
          <w:rtl/>
        </w:rPr>
        <w:t xml:space="preserve"> اثبات می‌گردد. در نتیجه عادل ضابط</w:t>
      </w:r>
      <w:r w:rsidR="000F0843">
        <w:rPr>
          <w:rFonts w:ascii="IRBadr" w:hAnsi="IRBadr" w:cs="IRBadr" w:hint="cs"/>
          <w:sz w:val="34"/>
          <w:rtl/>
        </w:rPr>
        <w:t xml:space="preserve">، </w:t>
      </w:r>
      <w:r w:rsidR="001A5B65">
        <w:rPr>
          <w:rFonts w:ascii="IRBadr" w:hAnsi="IRBadr" w:cs="IRBadr" w:hint="cs"/>
          <w:sz w:val="34"/>
          <w:rtl/>
        </w:rPr>
        <w:t>ثقه است.</w:t>
      </w:r>
    </w:p>
    <w:p w14:paraId="7017A283" w14:textId="77777777" w:rsidR="0050290A" w:rsidRDefault="001A5B65" w:rsidP="001A5B65">
      <w:pPr>
        <w:rPr>
          <w:rFonts w:ascii="IRBadr" w:hAnsi="IRBadr" w:cs="IRBadr"/>
          <w:sz w:val="34"/>
          <w:rtl/>
        </w:rPr>
      </w:pPr>
      <w:r>
        <w:rPr>
          <w:rFonts w:ascii="IRBadr" w:hAnsi="IRBadr" w:cs="IRBadr" w:hint="cs"/>
          <w:sz w:val="34"/>
          <w:rtl/>
        </w:rPr>
        <w:t xml:space="preserve">تقریب دیگر </w:t>
      </w:r>
      <w:r w:rsidR="00FB3E85">
        <w:rPr>
          <w:rFonts w:ascii="IRBadr" w:hAnsi="IRBadr" w:cs="IRBadr" w:hint="cs"/>
          <w:sz w:val="34"/>
          <w:rtl/>
        </w:rPr>
        <w:t xml:space="preserve">در مورد این قاعده </w:t>
      </w:r>
      <w:r>
        <w:rPr>
          <w:rFonts w:ascii="IRBadr" w:hAnsi="IRBadr" w:cs="IRBadr" w:hint="cs"/>
          <w:sz w:val="34"/>
          <w:rtl/>
        </w:rPr>
        <w:t>آن است که نیاز به ضمیمه حسن ظاهر نباشد</w:t>
      </w:r>
      <w:r w:rsidR="0050290A">
        <w:rPr>
          <w:rFonts w:ascii="IRBadr" w:hAnsi="IRBadr" w:cs="IRBadr" w:hint="cs"/>
          <w:sz w:val="34"/>
          <w:rtl/>
        </w:rPr>
        <w:t>؛ بدین بیان که ذکر شود هر راوی که مشهور باشد و تضعیفی در مورد وی وارد نشده باشد اطمینان به وثاقتش پیدا می‌شود.</w:t>
      </w:r>
      <w:r>
        <w:rPr>
          <w:rFonts w:ascii="IRBadr" w:hAnsi="IRBadr" w:cs="IRBadr" w:hint="cs"/>
          <w:sz w:val="34"/>
          <w:rtl/>
        </w:rPr>
        <w:t xml:space="preserve"> این تقریب قوی نیست؛ بلکه باید حسن ظاهر نیز به استدلال ضمیمه گردد.</w:t>
      </w:r>
      <w:r w:rsidR="00643FEC">
        <w:rPr>
          <w:rFonts w:ascii="IRBadr" w:hAnsi="IRBadr" w:cs="IRBadr" w:hint="cs"/>
          <w:sz w:val="34"/>
          <w:rtl/>
        </w:rPr>
        <w:t xml:space="preserve"> ما این قاعده را فی الجملة می‌پذیریم. ما در بحث سدیر صیرفی این قاعده را به عنوان یکی از مویدات ذکر کردیم. </w:t>
      </w:r>
    </w:p>
    <w:p w14:paraId="21EB27D3" w14:textId="09643C79" w:rsidR="0046006F" w:rsidRDefault="0050290A" w:rsidP="0046006F">
      <w:pPr>
        <w:rPr>
          <w:rFonts w:ascii="IRBadr" w:hAnsi="IRBadr" w:cs="IRBadr"/>
          <w:sz w:val="34"/>
          <w:rtl/>
        </w:rPr>
      </w:pPr>
      <w:r w:rsidRPr="0050290A">
        <w:rPr>
          <w:rFonts w:ascii="IRBadr" w:hAnsi="IRBadr" w:cs="IRBadr" w:hint="cs"/>
          <w:b/>
          <w:bCs/>
          <w:color w:val="FF0000"/>
          <w:sz w:val="34"/>
          <w:rtl/>
        </w:rPr>
        <w:t xml:space="preserve">اشکالات قاعده مشاهیر: </w:t>
      </w:r>
      <w:r w:rsidR="00643FEC">
        <w:rPr>
          <w:rFonts w:ascii="IRBadr" w:hAnsi="IRBadr" w:cs="IRBadr" w:hint="cs"/>
          <w:sz w:val="34"/>
          <w:rtl/>
        </w:rPr>
        <w:t xml:space="preserve">قاعده مشاهیر در برخی موارد، تامّ نیست، و در برخی موارد با وجود آنکه تام است، اکثار روایت نیز در کنار آن وجود دارد که قاعده </w:t>
      </w:r>
      <w:r>
        <w:rPr>
          <w:rFonts w:ascii="IRBadr" w:hAnsi="IRBadr" w:cs="IRBadr" w:hint="cs"/>
          <w:sz w:val="34"/>
          <w:rtl/>
        </w:rPr>
        <w:t>قوی‌تر</w:t>
      </w:r>
      <w:r w:rsidR="00643FEC">
        <w:rPr>
          <w:rFonts w:ascii="IRBadr" w:hAnsi="IRBadr" w:cs="IRBadr" w:hint="cs"/>
          <w:sz w:val="34"/>
          <w:rtl/>
        </w:rPr>
        <w:t>، و ضابطه‌مند</w:t>
      </w:r>
      <w:r>
        <w:rPr>
          <w:rFonts w:ascii="IRBadr" w:hAnsi="IRBadr" w:cs="IRBadr" w:hint="cs"/>
          <w:sz w:val="34"/>
          <w:rtl/>
        </w:rPr>
        <w:t>تر و دارای چارچوب‌های منطقی‌تر</w:t>
      </w:r>
      <w:r w:rsidR="00643FEC">
        <w:rPr>
          <w:rFonts w:ascii="IRBadr" w:hAnsi="IRBadr" w:cs="IRBadr" w:hint="cs"/>
          <w:sz w:val="34"/>
          <w:rtl/>
        </w:rPr>
        <w:t xml:space="preserve"> است.</w:t>
      </w:r>
      <w:r>
        <w:rPr>
          <w:rFonts w:ascii="IRBadr" w:hAnsi="IRBadr" w:cs="IRBadr" w:hint="cs"/>
          <w:sz w:val="34"/>
          <w:rtl/>
        </w:rPr>
        <w:t xml:space="preserve"> </w:t>
      </w:r>
      <w:r w:rsidR="00643FEC">
        <w:rPr>
          <w:rFonts w:ascii="IRBadr" w:hAnsi="IRBadr" w:cs="IRBadr" w:hint="cs"/>
          <w:sz w:val="34"/>
          <w:rtl/>
        </w:rPr>
        <w:t>قاعده مشاهیر در مورد احمد بن محمد بن یحیی جاری نیست.</w:t>
      </w:r>
      <w:r>
        <w:rPr>
          <w:rFonts w:ascii="IRBadr" w:hAnsi="IRBadr" w:cs="IRBadr" w:hint="cs"/>
          <w:sz w:val="34"/>
          <w:rtl/>
        </w:rPr>
        <w:t xml:space="preserve"> توضیح آنکه</w:t>
      </w:r>
      <w:r w:rsidR="00643FEC">
        <w:rPr>
          <w:rFonts w:ascii="IRBadr" w:hAnsi="IRBadr" w:cs="IRBadr" w:hint="cs"/>
          <w:sz w:val="34"/>
          <w:rtl/>
        </w:rPr>
        <w:t xml:space="preserve"> کتب رجالی ما </w:t>
      </w:r>
      <w:r>
        <w:rPr>
          <w:rFonts w:ascii="IRBadr" w:hAnsi="IRBadr" w:cs="IRBadr" w:hint="cs"/>
          <w:sz w:val="34"/>
          <w:rtl/>
        </w:rPr>
        <w:t xml:space="preserve">دارای </w:t>
      </w:r>
      <w:r w:rsidR="00643FEC">
        <w:rPr>
          <w:rFonts w:ascii="IRBadr" w:hAnsi="IRBadr" w:cs="IRBadr" w:hint="cs"/>
          <w:sz w:val="34"/>
          <w:rtl/>
        </w:rPr>
        <w:t xml:space="preserve">محدودیت‌هایی </w:t>
      </w:r>
      <w:r>
        <w:rPr>
          <w:rFonts w:ascii="IRBadr" w:hAnsi="IRBadr" w:cs="IRBadr" w:hint="cs"/>
          <w:sz w:val="34"/>
          <w:rtl/>
        </w:rPr>
        <w:t>است</w:t>
      </w:r>
      <w:r w:rsidR="0046006F">
        <w:rPr>
          <w:rFonts w:ascii="IRBadr" w:hAnsi="IRBadr" w:cs="IRBadr" w:hint="cs"/>
          <w:sz w:val="34"/>
          <w:rtl/>
        </w:rPr>
        <w:t xml:space="preserve"> که از عدم ورود قدح در آنها به آسانی نمی‌توان عدم وجود قدح را نتیجه گرفت</w:t>
      </w:r>
      <w:r w:rsidR="00643FEC">
        <w:rPr>
          <w:rFonts w:ascii="IRBadr" w:hAnsi="IRBadr" w:cs="IRBadr" w:hint="cs"/>
          <w:sz w:val="34"/>
          <w:rtl/>
        </w:rPr>
        <w:t>.</w:t>
      </w:r>
      <w:r w:rsidR="0046006F">
        <w:rPr>
          <w:rFonts w:ascii="IRBadr" w:hAnsi="IRBadr" w:cs="IRBadr" w:hint="cs"/>
          <w:sz w:val="34"/>
          <w:rtl/>
        </w:rPr>
        <w:t xml:space="preserve"> در ادامه برخی از منابع رجالی را مورد بررسی قرار می‌دهیم:</w:t>
      </w:r>
    </w:p>
    <w:p w14:paraId="7617B355" w14:textId="1A0E3373" w:rsidR="001A5B65" w:rsidRDefault="0046006F" w:rsidP="001A5B65">
      <w:pPr>
        <w:rPr>
          <w:rFonts w:ascii="IRBadr" w:hAnsi="IRBadr" w:cs="IRBadr"/>
          <w:sz w:val="34"/>
          <w:rtl/>
        </w:rPr>
      </w:pPr>
      <w:r w:rsidRPr="0046006F">
        <w:rPr>
          <w:rFonts w:ascii="IRBadr" w:hAnsi="IRBadr" w:cs="IRBadr" w:hint="cs"/>
          <w:b/>
          <w:bCs/>
          <w:color w:val="FF0000"/>
          <w:sz w:val="30"/>
          <w:szCs w:val="24"/>
          <w:rtl/>
        </w:rPr>
        <w:t xml:space="preserve">فهرست نجاشی و فهرست شیخ طوسی: </w:t>
      </w:r>
      <w:r w:rsidR="00643FEC">
        <w:rPr>
          <w:rFonts w:ascii="IRBadr" w:hAnsi="IRBadr" w:cs="IRBadr" w:hint="cs"/>
          <w:sz w:val="34"/>
          <w:rtl/>
        </w:rPr>
        <w:t xml:space="preserve">دو مورد از </w:t>
      </w:r>
      <w:r w:rsidR="0050290A">
        <w:rPr>
          <w:rFonts w:ascii="IRBadr" w:hAnsi="IRBadr" w:cs="IRBadr" w:hint="cs"/>
          <w:sz w:val="34"/>
          <w:rtl/>
        </w:rPr>
        <w:t xml:space="preserve">از منابع </w:t>
      </w:r>
      <w:r w:rsidR="00643FEC">
        <w:rPr>
          <w:rFonts w:ascii="IRBadr" w:hAnsi="IRBadr" w:cs="IRBadr" w:hint="cs"/>
          <w:sz w:val="34"/>
          <w:rtl/>
        </w:rPr>
        <w:t>رجالی،</w:t>
      </w:r>
      <w:r w:rsidR="0050290A">
        <w:rPr>
          <w:rFonts w:ascii="IRBadr" w:hAnsi="IRBadr" w:cs="IRBadr" w:hint="cs"/>
          <w:sz w:val="34"/>
          <w:rtl/>
        </w:rPr>
        <w:t xml:space="preserve"> کتاب رجال نیست، بلکه کتاب</w:t>
      </w:r>
      <w:r w:rsidR="00643FEC">
        <w:rPr>
          <w:rFonts w:ascii="IRBadr" w:hAnsi="IRBadr" w:cs="IRBadr" w:hint="cs"/>
          <w:sz w:val="34"/>
          <w:rtl/>
        </w:rPr>
        <w:t xml:space="preserve"> فهرست است: </w:t>
      </w:r>
      <w:r w:rsidR="0050290A">
        <w:rPr>
          <w:rFonts w:ascii="IRBadr" w:hAnsi="IRBadr" w:cs="IRBadr" w:hint="cs"/>
          <w:sz w:val="34"/>
          <w:rtl/>
        </w:rPr>
        <w:t>فهرست</w:t>
      </w:r>
      <w:r w:rsidR="00643FEC">
        <w:rPr>
          <w:rFonts w:ascii="IRBadr" w:hAnsi="IRBadr" w:cs="IRBadr" w:hint="cs"/>
          <w:sz w:val="34"/>
          <w:rtl/>
        </w:rPr>
        <w:t xml:space="preserve"> نجاشی، فهرست شیخ طوسی. فهرست در مورد افرادی است که مصنّف باشند؛ از این رو احمد بن محمد بن یحیی که مصنف نبوده نامش در این دو </w:t>
      </w:r>
      <w:r w:rsidR="00587CBE">
        <w:rPr>
          <w:rFonts w:ascii="IRBadr" w:hAnsi="IRBadr" w:cs="IRBadr" w:hint="cs"/>
          <w:sz w:val="34"/>
          <w:rtl/>
        </w:rPr>
        <w:t xml:space="preserve">کتاب </w:t>
      </w:r>
      <w:r w:rsidR="00643FEC">
        <w:rPr>
          <w:rFonts w:ascii="IRBadr" w:hAnsi="IRBadr" w:cs="IRBadr" w:hint="cs"/>
          <w:sz w:val="34"/>
          <w:rtl/>
        </w:rPr>
        <w:t xml:space="preserve">ذکر نشده است؛ بنابراین اگر قدحی هم داشته باشد، از آن رو که نامش در این دو کتاب نیامده قدحش معلوم نیست. </w:t>
      </w:r>
    </w:p>
    <w:p w14:paraId="3D59DD56" w14:textId="22D10D6B" w:rsidR="00613B05" w:rsidRDefault="0046006F" w:rsidP="0046006F">
      <w:pPr>
        <w:rPr>
          <w:rFonts w:ascii="IRBadr" w:hAnsi="IRBadr" w:cs="IRBadr"/>
          <w:sz w:val="34"/>
          <w:rtl/>
        </w:rPr>
      </w:pPr>
      <w:r w:rsidRPr="0046006F">
        <w:rPr>
          <w:rFonts w:ascii="IRBadr" w:hAnsi="IRBadr" w:cs="IRBadr" w:hint="cs"/>
          <w:b/>
          <w:bCs/>
          <w:color w:val="FF0000"/>
          <w:sz w:val="30"/>
          <w:szCs w:val="24"/>
          <w:rtl/>
        </w:rPr>
        <w:t xml:space="preserve">رجال شیخ طوسی: </w:t>
      </w:r>
      <w:r w:rsidR="00D6685E">
        <w:rPr>
          <w:rFonts w:ascii="IRBadr" w:hAnsi="IRBadr" w:cs="IRBadr" w:hint="cs"/>
          <w:sz w:val="34"/>
          <w:rtl/>
        </w:rPr>
        <w:t>کتاب رجال شیخ طوسی نیز هرچند کتاب رجال است، نه فهرست، ولی</w:t>
      </w:r>
      <w:r>
        <w:rPr>
          <w:rFonts w:ascii="IRBadr" w:hAnsi="IRBadr" w:cs="IRBadr" w:hint="cs"/>
          <w:sz w:val="34"/>
          <w:rtl/>
        </w:rPr>
        <w:t xml:space="preserve"> مثبت ادّعای مزبور نیست. توضیح آنکه</w:t>
      </w:r>
      <w:r w:rsidR="00D6685E">
        <w:rPr>
          <w:rFonts w:ascii="IRBadr" w:hAnsi="IRBadr" w:cs="IRBadr" w:hint="cs"/>
          <w:sz w:val="34"/>
          <w:rtl/>
        </w:rPr>
        <w:t xml:space="preserve"> </w:t>
      </w:r>
      <w:r w:rsidR="00643FEC">
        <w:rPr>
          <w:rFonts w:ascii="IRBadr" w:hAnsi="IRBadr" w:cs="IRBadr" w:hint="cs"/>
          <w:sz w:val="34"/>
          <w:rtl/>
        </w:rPr>
        <w:t>شیخ در کتاب</w:t>
      </w:r>
      <w:r w:rsidR="00D6685E">
        <w:rPr>
          <w:rFonts w:ascii="IRBadr" w:hAnsi="IRBadr" w:cs="IRBadr" w:hint="cs"/>
          <w:sz w:val="34"/>
          <w:rtl/>
        </w:rPr>
        <w:t>ش برخی ابواب را به اصحاب ائمه اختصاص داده و برخی از ابواب را به کسانی که از ایشان به طور مستقیم نقل روایت نکرده‌اند.</w:t>
      </w:r>
      <w:r w:rsidR="00643FEC">
        <w:rPr>
          <w:rFonts w:ascii="IRBadr" w:hAnsi="IRBadr" w:cs="IRBadr" w:hint="cs"/>
          <w:sz w:val="34"/>
          <w:rtl/>
        </w:rPr>
        <w:t xml:space="preserve"> در ابواب</w:t>
      </w:r>
      <w:r w:rsidR="00D6685E">
        <w:rPr>
          <w:rFonts w:ascii="IRBadr" w:hAnsi="IRBadr" w:cs="IRBadr" w:hint="cs"/>
          <w:sz w:val="34"/>
          <w:rtl/>
        </w:rPr>
        <w:t>ی</w:t>
      </w:r>
      <w:r w:rsidR="00643FEC">
        <w:rPr>
          <w:rFonts w:ascii="IRBadr" w:hAnsi="IRBadr" w:cs="IRBadr" w:hint="cs"/>
          <w:sz w:val="34"/>
          <w:rtl/>
        </w:rPr>
        <w:t xml:space="preserve"> که </w:t>
      </w:r>
      <w:r w:rsidR="00D6685E">
        <w:rPr>
          <w:rFonts w:ascii="IRBadr" w:hAnsi="IRBadr" w:cs="IRBadr" w:hint="cs"/>
          <w:sz w:val="34"/>
          <w:rtl/>
        </w:rPr>
        <w:t xml:space="preserve">مربوط به </w:t>
      </w:r>
      <w:r w:rsidR="00643FEC">
        <w:rPr>
          <w:rFonts w:ascii="IRBadr" w:hAnsi="IRBadr" w:cs="IRBadr" w:hint="cs"/>
          <w:sz w:val="34"/>
          <w:rtl/>
        </w:rPr>
        <w:t xml:space="preserve">اصحاب راویان است نام احمد بن محمد بن یحیی نیامده؛ چرا که از اصحاب ائمه نبوده و در باب </w:t>
      </w:r>
      <w:r w:rsidR="00D6685E">
        <w:rPr>
          <w:rFonts w:ascii="IRBadr" w:hAnsi="IRBadr" w:cs="IRBadr" w:hint="cs"/>
          <w:sz w:val="34"/>
          <w:rtl/>
        </w:rPr>
        <w:t>«</w:t>
      </w:r>
      <w:r w:rsidR="00643FEC">
        <w:rPr>
          <w:rFonts w:ascii="IRBadr" w:hAnsi="IRBadr" w:cs="IRBadr" w:hint="cs"/>
          <w:sz w:val="34"/>
          <w:rtl/>
        </w:rPr>
        <w:t>من لم یرو عن</w:t>
      </w:r>
      <w:r w:rsidR="00D6685E">
        <w:rPr>
          <w:rFonts w:ascii="IRBadr" w:hAnsi="IRBadr" w:cs="IRBadr" w:hint="cs"/>
          <w:sz w:val="34"/>
          <w:rtl/>
        </w:rPr>
        <w:t xml:space="preserve"> واحد من الأئمّه علی</w:t>
      </w:r>
      <w:r w:rsidR="00643FEC">
        <w:rPr>
          <w:rFonts w:ascii="IRBadr" w:hAnsi="IRBadr" w:cs="IRBadr" w:hint="cs"/>
          <w:sz w:val="34"/>
          <w:rtl/>
        </w:rPr>
        <w:t xml:space="preserve">هم </w:t>
      </w:r>
      <w:r w:rsidR="00D6685E">
        <w:rPr>
          <w:rFonts w:ascii="IRBadr" w:hAnsi="IRBadr" w:cs="IRBadr" w:hint="cs"/>
          <w:sz w:val="34"/>
          <w:rtl/>
        </w:rPr>
        <w:t>السلام</w:t>
      </w:r>
      <w:r>
        <w:rPr>
          <w:rFonts w:ascii="IRBadr" w:hAnsi="IRBadr" w:cs="IRBadr" w:hint="cs"/>
          <w:sz w:val="34"/>
          <w:rtl/>
        </w:rPr>
        <w:t>»</w:t>
      </w:r>
      <w:r w:rsidR="00D6685E">
        <w:rPr>
          <w:rFonts w:ascii="IRBadr" w:hAnsi="IRBadr" w:cs="IRBadr" w:hint="cs"/>
          <w:sz w:val="34"/>
          <w:rtl/>
        </w:rPr>
        <w:t xml:space="preserve"> هم که </w:t>
      </w:r>
      <w:r w:rsidR="00643FEC">
        <w:rPr>
          <w:rFonts w:ascii="IRBadr" w:hAnsi="IRBadr" w:cs="IRBadr" w:hint="cs"/>
          <w:sz w:val="34"/>
          <w:rtl/>
        </w:rPr>
        <w:t>نامش آمده</w:t>
      </w:r>
      <w:r w:rsidR="00D6685E">
        <w:rPr>
          <w:rFonts w:ascii="IRBadr" w:hAnsi="IRBadr" w:cs="IRBadr" w:hint="cs"/>
          <w:sz w:val="34"/>
          <w:rtl/>
        </w:rPr>
        <w:t xml:space="preserve">، عدم ذکر قدح در مورد وی، مثبت وثاقتش نیست. توضیح </w:t>
      </w:r>
      <w:r>
        <w:rPr>
          <w:rFonts w:ascii="IRBadr" w:hAnsi="IRBadr" w:cs="IRBadr" w:hint="cs"/>
          <w:sz w:val="34"/>
          <w:rtl/>
        </w:rPr>
        <w:t xml:space="preserve">آنکه </w:t>
      </w:r>
      <w:r w:rsidR="00643FEC">
        <w:rPr>
          <w:rFonts w:ascii="IRBadr" w:hAnsi="IRBadr" w:cs="IRBadr" w:hint="cs"/>
          <w:sz w:val="34"/>
          <w:rtl/>
        </w:rPr>
        <w:t>رجال شیخ یک محدودیت موضوعی دارد</w:t>
      </w:r>
      <w:r w:rsidR="005C4907">
        <w:rPr>
          <w:rFonts w:ascii="IRBadr" w:hAnsi="IRBadr" w:cs="IRBadr" w:hint="cs"/>
          <w:sz w:val="34"/>
          <w:rtl/>
        </w:rPr>
        <w:t>، و مشتمل بر ذکر تمام راویان نیست.</w:t>
      </w:r>
      <w:r w:rsidR="00643FEC">
        <w:rPr>
          <w:rFonts w:ascii="IRBadr" w:hAnsi="IRBadr" w:cs="IRBadr" w:hint="cs"/>
          <w:sz w:val="34"/>
          <w:rtl/>
        </w:rPr>
        <w:t xml:space="preserve"> </w:t>
      </w:r>
      <w:r w:rsidR="005C4907">
        <w:rPr>
          <w:rFonts w:ascii="IRBadr" w:hAnsi="IRBadr" w:cs="IRBadr" w:hint="cs"/>
          <w:sz w:val="34"/>
          <w:rtl/>
        </w:rPr>
        <w:t xml:space="preserve">هرچند </w:t>
      </w:r>
      <w:r w:rsidR="00643FEC">
        <w:rPr>
          <w:rFonts w:ascii="IRBadr" w:hAnsi="IRBadr" w:cs="IRBadr" w:hint="cs"/>
          <w:sz w:val="34"/>
          <w:rtl/>
        </w:rPr>
        <w:t xml:space="preserve">نام احمد بن محمد بن یحیی در باب من لم یرو عنهم وارد شده ولی برخی راویان حتی در این باب هم نامشان </w:t>
      </w:r>
      <w:r w:rsidR="005C4907">
        <w:rPr>
          <w:rFonts w:ascii="IRBadr" w:hAnsi="IRBadr" w:cs="IRBadr" w:hint="cs"/>
          <w:sz w:val="34"/>
          <w:rtl/>
        </w:rPr>
        <w:t>ذکر</w:t>
      </w:r>
      <w:r w:rsidR="00643FEC">
        <w:rPr>
          <w:rFonts w:ascii="IRBadr" w:hAnsi="IRBadr" w:cs="IRBadr" w:hint="cs"/>
          <w:sz w:val="34"/>
          <w:rtl/>
        </w:rPr>
        <w:t xml:space="preserve"> نشده است. رجال شیخ مربوط به راویان ائمه است، و کسی که از اصحاب ائمه نبوده نامش در این کتاب نیامده است.</w:t>
      </w:r>
      <w:r w:rsidR="005C4907">
        <w:rPr>
          <w:rFonts w:ascii="IRBadr" w:hAnsi="IRBadr" w:cs="IRBadr" w:hint="cs"/>
          <w:sz w:val="34"/>
          <w:rtl/>
        </w:rPr>
        <w:t xml:space="preserve"> تنها نام برخی از راویان -که از اصحاب ائمه نبوده‌اند- در این کتاب وارد شده که آن هم محدود است.</w:t>
      </w:r>
      <w:r w:rsidR="00643FEC">
        <w:rPr>
          <w:rFonts w:ascii="IRBadr" w:hAnsi="IRBadr" w:cs="IRBadr" w:hint="cs"/>
          <w:sz w:val="34"/>
          <w:rtl/>
        </w:rPr>
        <w:t xml:space="preserve"> باب </w:t>
      </w:r>
      <w:r w:rsidR="005C4907">
        <w:rPr>
          <w:rFonts w:ascii="IRBadr" w:hAnsi="IRBadr" w:cs="IRBadr" w:hint="cs"/>
          <w:sz w:val="34"/>
          <w:rtl/>
        </w:rPr>
        <w:t>«</w:t>
      </w:r>
      <w:r w:rsidR="00643FEC">
        <w:rPr>
          <w:rFonts w:ascii="IRBadr" w:hAnsi="IRBadr" w:cs="IRBadr" w:hint="cs"/>
          <w:sz w:val="34"/>
          <w:rtl/>
        </w:rPr>
        <w:t>من لم یرو عن</w:t>
      </w:r>
      <w:r w:rsidR="005C4907">
        <w:rPr>
          <w:rFonts w:ascii="IRBadr" w:hAnsi="IRBadr" w:cs="IRBadr" w:hint="cs"/>
          <w:sz w:val="34"/>
          <w:rtl/>
        </w:rPr>
        <w:t xml:space="preserve"> واحد من</w:t>
      </w:r>
      <w:r w:rsidR="00643FEC">
        <w:rPr>
          <w:rFonts w:ascii="IRBadr" w:hAnsi="IRBadr" w:cs="IRBadr" w:hint="cs"/>
          <w:sz w:val="34"/>
          <w:rtl/>
        </w:rPr>
        <w:t>هم</w:t>
      </w:r>
      <w:r w:rsidR="005C4907">
        <w:rPr>
          <w:rFonts w:ascii="IRBadr" w:hAnsi="IRBadr" w:cs="IRBadr" w:hint="cs"/>
          <w:sz w:val="34"/>
          <w:rtl/>
        </w:rPr>
        <w:t>»</w:t>
      </w:r>
      <w:r w:rsidR="00643FEC">
        <w:rPr>
          <w:rFonts w:ascii="IRBadr" w:hAnsi="IRBadr" w:cs="IRBadr" w:hint="cs"/>
          <w:sz w:val="34"/>
          <w:rtl/>
        </w:rPr>
        <w:t xml:space="preserve"> منبعش حدود ۶ کتاب است و کسی که نامش در آن منابع رجال</w:t>
      </w:r>
      <w:r w:rsidR="005C4907">
        <w:rPr>
          <w:rFonts w:ascii="IRBadr" w:hAnsi="IRBadr" w:cs="IRBadr" w:hint="cs"/>
          <w:sz w:val="34"/>
          <w:rtl/>
        </w:rPr>
        <w:t>ی</w:t>
      </w:r>
      <w:r w:rsidR="00643FEC">
        <w:rPr>
          <w:rFonts w:ascii="IRBadr" w:hAnsi="IRBadr" w:cs="IRBadr" w:hint="cs"/>
          <w:sz w:val="34"/>
          <w:rtl/>
        </w:rPr>
        <w:t xml:space="preserve"> نبوده اصلا در رجال شیخ نامش وارد نشده تا در مرحله بعد توثیق یا تضعیف وی اثبات گردد</w:t>
      </w:r>
      <w:r w:rsidR="00613B05">
        <w:rPr>
          <w:rFonts w:ascii="IRBadr" w:hAnsi="IRBadr" w:cs="IRBadr" w:hint="cs"/>
          <w:sz w:val="34"/>
          <w:rtl/>
        </w:rPr>
        <w:t>، یا مثل</w:t>
      </w:r>
      <w:r>
        <w:rPr>
          <w:rFonts w:ascii="IRBadr" w:hAnsi="IRBadr" w:cs="IRBadr" w:hint="cs"/>
          <w:sz w:val="34"/>
          <w:rtl/>
        </w:rPr>
        <w:t>ا</w:t>
      </w:r>
      <w:r w:rsidR="00613B05">
        <w:rPr>
          <w:rFonts w:ascii="IRBadr" w:hAnsi="IRBadr" w:cs="IRBadr" w:hint="cs"/>
          <w:sz w:val="34"/>
          <w:rtl/>
        </w:rPr>
        <w:t xml:space="preserve"> از عدم تضعیفش، اثبات توثیق شود.</w:t>
      </w:r>
      <w:r w:rsidR="00643FEC">
        <w:rPr>
          <w:rFonts w:ascii="IRBadr" w:hAnsi="IRBadr" w:cs="IRBadr" w:hint="cs"/>
          <w:sz w:val="34"/>
          <w:rtl/>
        </w:rPr>
        <w:t xml:space="preserve"> </w:t>
      </w:r>
    </w:p>
    <w:p w14:paraId="15A36652" w14:textId="09745A04" w:rsidR="00643FEC" w:rsidRDefault="00613B05" w:rsidP="001A5B65">
      <w:pPr>
        <w:rPr>
          <w:rFonts w:ascii="IRBadr" w:hAnsi="IRBadr" w:cs="IRBadr"/>
          <w:sz w:val="34"/>
          <w:rtl/>
        </w:rPr>
      </w:pPr>
      <w:r>
        <w:rPr>
          <w:rFonts w:ascii="IRBadr" w:hAnsi="IRBadr" w:cs="IRBadr" w:hint="cs"/>
          <w:sz w:val="34"/>
          <w:rtl/>
        </w:rPr>
        <w:lastRenderedPageBreak/>
        <w:t xml:space="preserve">نکته دیگر در مورد </w:t>
      </w:r>
      <w:r w:rsidR="00643FEC">
        <w:rPr>
          <w:rFonts w:ascii="IRBadr" w:hAnsi="IRBadr" w:cs="IRBadr" w:hint="cs"/>
          <w:sz w:val="34"/>
          <w:rtl/>
        </w:rPr>
        <w:t xml:space="preserve">رجال شیخ </w:t>
      </w:r>
      <w:r>
        <w:rPr>
          <w:rFonts w:ascii="IRBadr" w:hAnsi="IRBadr" w:cs="IRBadr" w:hint="cs"/>
          <w:sz w:val="34"/>
          <w:rtl/>
        </w:rPr>
        <w:t xml:space="preserve">آنکه این کتاب </w:t>
      </w:r>
      <w:r w:rsidR="00844130">
        <w:rPr>
          <w:rFonts w:ascii="IRBadr" w:hAnsi="IRBadr" w:cs="IRBadr" w:hint="cs"/>
          <w:sz w:val="34"/>
          <w:rtl/>
        </w:rPr>
        <w:t>در اکثر ابواب در مقام توثیق و تضعیف نیست.</w:t>
      </w:r>
      <w:r>
        <w:rPr>
          <w:rFonts w:ascii="IRBadr" w:hAnsi="IRBadr" w:cs="IRBadr" w:hint="cs"/>
          <w:sz w:val="34"/>
          <w:rtl/>
        </w:rPr>
        <w:t xml:space="preserve"> به‌عنوان مثال،</w:t>
      </w:r>
      <w:r w:rsidR="00844130">
        <w:rPr>
          <w:rFonts w:ascii="IRBadr" w:hAnsi="IRBadr" w:cs="IRBadr" w:hint="cs"/>
          <w:sz w:val="34"/>
          <w:rtl/>
        </w:rPr>
        <w:t xml:space="preserve"> رجال شیخ در باب اصحاب صادق </w:t>
      </w:r>
      <w:r>
        <w:rPr>
          <w:rFonts w:ascii="IRBadr" w:hAnsi="IRBadr" w:cs="IRBadr" w:hint="cs"/>
          <w:sz w:val="34"/>
          <w:rtl/>
        </w:rPr>
        <w:t>(</w:t>
      </w:r>
      <w:r w:rsidR="00844130">
        <w:rPr>
          <w:rFonts w:ascii="IRBadr" w:hAnsi="IRBadr" w:cs="IRBadr" w:hint="cs"/>
          <w:sz w:val="34"/>
          <w:rtl/>
        </w:rPr>
        <w:t>ع</w:t>
      </w:r>
      <w:r>
        <w:rPr>
          <w:rFonts w:ascii="IRBadr" w:hAnsi="IRBadr" w:cs="IRBadr" w:hint="cs"/>
          <w:sz w:val="34"/>
          <w:rtl/>
        </w:rPr>
        <w:t>) بر اساس نسخ معتبر،</w:t>
      </w:r>
      <w:r w:rsidR="00844130">
        <w:rPr>
          <w:rFonts w:ascii="IRBadr" w:hAnsi="IRBadr" w:cs="IRBadr" w:hint="cs"/>
          <w:sz w:val="34"/>
          <w:rtl/>
        </w:rPr>
        <w:t xml:space="preserve"> سه هزار راوی </w:t>
      </w:r>
      <w:r>
        <w:rPr>
          <w:rFonts w:ascii="IRBadr" w:hAnsi="IRBadr" w:cs="IRBadr" w:hint="cs"/>
          <w:sz w:val="34"/>
          <w:rtl/>
        </w:rPr>
        <w:t xml:space="preserve">ذکر </w:t>
      </w:r>
      <w:r w:rsidR="00844130">
        <w:rPr>
          <w:rFonts w:ascii="IRBadr" w:hAnsi="IRBadr" w:cs="IRBadr" w:hint="cs"/>
          <w:sz w:val="34"/>
          <w:rtl/>
        </w:rPr>
        <w:t>کرده و مجموع مدح‌هایی که ذکر کرده حدود ۱۰ مورد</w:t>
      </w:r>
      <w:r w:rsidR="001B19EC">
        <w:rPr>
          <w:rFonts w:ascii="IRBadr" w:hAnsi="IRBadr" w:cs="IRBadr" w:hint="cs"/>
          <w:sz w:val="34"/>
          <w:rtl/>
        </w:rPr>
        <w:t xml:space="preserve">، و </w:t>
      </w:r>
      <w:r w:rsidR="00844130">
        <w:rPr>
          <w:rFonts w:ascii="IRBadr" w:hAnsi="IRBadr" w:cs="IRBadr" w:hint="cs"/>
          <w:sz w:val="34"/>
          <w:rtl/>
        </w:rPr>
        <w:t xml:space="preserve">همچنین تمامی قدح‌ها نیز حدود ۱۰ مورد است. </w:t>
      </w:r>
    </w:p>
    <w:p w14:paraId="0B64B505" w14:textId="7CE7C3EE" w:rsidR="00844130" w:rsidRDefault="00844130" w:rsidP="001A5B65">
      <w:pPr>
        <w:rPr>
          <w:rFonts w:ascii="IRBadr" w:hAnsi="IRBadr" w:cs="IRBadr"/>
          <w:sz w:val="34"/>
          <w:rtl/>
        </w:rPr>
      </w:pPr>
      <w:r>
        <w:rPr>
          <w:rFonts w:ascii="IRBadr" w:hAnsi="IRBadr" w:cs="IRBadr" w:hint="cs"/>
          <w:sz w:val="34"/>
          <w:rtl/>
        </w:rPr>
        <w:t xml:space="preserve">باب </w:t>
      </w:r>
      <w:r w:rsidR="001B19EC">
        <w:rPr>
          <w:rFonts w:ascii="IRBadr" w:hAnsi="IRBadr" w:cs="IRBadr" w:hint="cs"/>
          <w:sz w:val="34"/>
          <w:rtl/>
        </w:rPr>
        <w:t>«</w:t>
      </w:r>
      <w:r>
        <w:rPr>
          <w:rFonts w:ascii="IRBadr" w:hAnsi="IRBadr" w:cs="IRBadr" w:hint="cs"/>
          <w:sz w:val="34"/>
          <w:rtl/>
        </w:rPr>
        <w:t>من لم یرو عنهم</w:t>
      </w:r>
      <w:r w:rsidR="001B19EC">
        <w:rPr>
          <w:rFonts w:ascii="IRBadr" w:hAnsi="IRBadr" w:cs="IRBadr" w:hint="cs"/>
          <w:sz w:val="34"/>
          <w:rtl/>
        </w:rPr>
        <w:t>»</w:t>
      </w:r>
      <w:r>
        <w:rPr>
          <w:rFonts w:ascii="IRBadr" w:hAnsi="IRBadr" w:cs="IRBadr" w:hint="cs"/>
          <w:sz w:val="34"/>
          <w:rtl/>
        </w:rPr>
        <w:t xml:space="preserve"> نیز از مصادر </w:t>
      </w:r>
      <w:r w:rsidR="001B19EC">
        <w:rPr>
          <w:rFonts w:ascii="IRBadr" w:hAnsi="IRBadr" w:cs="IRBadr" w:hint="cs"/>
          <w:sz w:val="34"/>
          <w:rtl/>
        </w:rPr>
        <w:t xml:space="preserve">معدودی </w:t>
      </w:r>
      <w:r>
        <w:rPr>
          <w:rFonts w:ascii="IRBadr" w:hAnsi="IRBadr" w:cs="IRBadr" w:hint="cs"/>
          <w:sz w:val="34"/>
          <w:rtl/>
        </w:rPr>
        <w:t>اخذ شده که هر کدام از این منابع هدف خاصی دارد</w:t>
      </w:r>
      <w:r w:rsidR="001B19EC">
        <w:rPr>
          <w:rFonts w:ascii="IRBadr" w:hAnsi="IRBadr" w:cs="IRBadr" w:hint="cs"/>
          <w:sz w:val="34"/>
          <w:rtl/>
        </w:rPr>
        <w:t>. هرچند</w:t>
      </w:r>
      <w:r>
        <w:rPr>
          <w:rFonts w:ascii="IRBadr" w:hAnsi="IRBadr" w:cs="IRBadr" w:hint="cs"/>
          <w:sz w:val="34"/>
          <w:rtl/>
        </w:rPr>
        <w:t xml:space="preserve"> </w:t>
      </w:r>
      <w:r w:rsidR="001B19EC">
        <w:rPr>
          <w:rFonts w:ascii="IRBadr" w:hAnsi="IRBadr" w:cs="IRBadr" w:hint="cs"/>
          <w:sz w:val="34"/>
          <w:rtl/>
        </w:rPr>
        <w:t xml:space="preserve">در </w:t>
      </w:r>
      <w:r>
        <w:rPr>
          <w:rFonts w:ascii="IRBadr" w:hAnsi="IRBadr" w:cs="IRBadr" w:hint="cs"/>
          <w:sz w:val="34"/>
          <w:rtl/>
        </w:rPr>
        <w:t xml:space="preserve">برخی از آنها توثیق یا تضعیف </w:t>
      </w:r>
      <w:r w:rsidR="001B19EC">
        <w:rPr>
          <w:rFonts w:ascii="IRBadr" w:hAnsi="IRBadr" w:cs="IRBadr" w:hint="cs"/>
          <w:sz w:val="34"/>
          <w:rtl/>
        </w:rPr>
        <w:t>راویان نیز بیان شده، ولی الزاما تمامی آنها در این مقام نیستند</w:t>
      </w:r>
      <w:r>
        <w:rPr>
          <w:rFonts w:ascii="IRBadr" w:hAnsi="IRBadr" w:cs="IRBadr" w:hint="cs"/>
          <w:sz w:val="34"/>
          <w:rtl/>
        </w:rPr>
        <w:t xml:space="preserve">؛ بنابراین </w:t>
      </w:r>
      <w:r w:rsidR="00231ACC">
        <w:rPr>
          <w:rFonts w:ascii="IRBadr" w:hAnsi="IRBadr" w:cs="IRBadr" w:hint="cs"/>
          <w:sz w:val="34"/>
          <w:rtl/>
        </w:rPr>
        <w:t>چنان</w:t>
      </w:r>
      <w:r>
        <w:rPr>
          <w:rFonts w:ascii="IRBadr" w:hAnsi="IRBadr" w:cs="IRBadr" w:hint="cs"/>
          <w:sz w:val="34"/>
          <w:rtl/>
        </w:rPr>
        <w:t xml:space="preserve"> نیست که اگر شخصی مطعون باشد یا </w:t>
      </w:r>
      <w:r w:rsidR="003B7A47">
        <w:rPr>
          <w:rFonts w:ascii="IRBadr" w:hAnsi="IRBadr" w:cs="IRBadr" w:hint="cs"/>
          <w:sz w:val="34"/>
          <w:rtl/>
        </w:rPr>
        <w:t xml:space="preserve">قدحی </w:t>
      </w:r>
      <w:r>
        <w:rPr>
          <w:rFonts w:ascii="IRBadr" w:hAnsi="IRBadr" w:cs="IRBadr" w:hint="cs"/>
          <w:sz w:val="34"/>
          <w:rtl/>
        </w:rPr>
        <w:t>داشته باشد لزوما در رجال شیخ وارد شده باشد.</w:t>
      </w:r>
      <w:r w:rsidR="00020C4B">
        <w:rPr>
          <w:rFonts w:ascii="IRBadr" w:hAnsi="IRBadr" w:cs="IRBadr" w:hint="cs"/>
          <w:sz w:val="34"/>
          <w:rtl/>
        </w:rPr>
        <w:t xml:space="preserve"> نتیجه آنکه برخی راویان اصلا در رجال شیخ مترجَم نیستند، و برخی دیگر که نامشان ذکر شده مثل احمد بن محمد بن یحیی عطار نیز ممکن است از مصادری اخذ شده باش</w:t>
      </w:r>
      <w:r w:rsidR="00231ACC">
        <w:rPr>
          <w:rFonts w:ascii="IRBadr" w:hAnsi="IRBadr" w:cs="IRBadr" w:hint="cs"/>
          <w:sz w:val="34"/>
          <w:rtl/>
        </w:rPr>
        <w:t>ن</w:t>
      </w:r>
      <w:r w:rsidR="00020C4B">
        <w:rPr>
          <w:rFonts w:ascii="IRBadr" w:hAnsi="IRBadr" w:cs="IRBadr" w:hint="cs"/>
          <w:sz w:val="34"/>
          <w:rtl/>
        </w:rPr>
        <w:t>د که در صدد توثیق یا تضعیف نبوده‌اند، و یا آنکه شیخ، آن توثیقات و تضعیفات را به کتاب خود منتقل نکرده</w:t>
      </w:r>
      <w:r w:rsidR="00E07D49">
        <w:rPr>
          <w:rFonts w:ascii="IRBadr" w:hAnsi="IRBadr" w:cs="IRBadr" w:hint="cs"/>
          <w:sz w:val="34"/>
          <w:rtl/>
        </w:rPr>
        <w:t xml:space="preserve"> و در چنین مقامی نبوده</w:t>
      </w:r>
      <w:r w:rsidR="00020C4B">
        <w:rPr>
          <w:rFonts w:ascii="IRBadr" w:hAnsi="IRBadr" w:cs="IRBadr" w:hint="cs"/>
          <w:sz w:val="34"/>
          <w:rtl/>
        </w:rPr>
        <w:t xml:space="preserve"> است.</w:t>
      </w:r>
    </w:p>
    <w:p w14:paraId="62546D81" w14:textId="5FB04A2E" w:rsidR="00072F79" w:rsidRDefault="00072F79" w:rsidP="00072F79">
      <w:pPr>
        <w:pStyle w:val="Heading6"/>
        <w:rPr>
          <w:rtl/>
        </w:rPr>
      </w:pPr>
      <w:bookmarkStart w:id="51" w:name="_Toc217652881"/>
      <w:r>
        <w:rPr>
          <w:rFonts w:hint="cs"/>
          <w:rtl/>
        </w:rPr>
        <w:t>نسبت رجال شیخ طوسی و رجال تلعکبری</w:t>
      </w:r>
      <w:bookmarkEnd w:id="51"/>
    </w:p>
    <w:p w14:paraId="26C900BB" w14:textId="77E70E94" w:rsidR="00F249A4" w:rsidRDefault="008009D1" w:rsidP="001A5B65">
      <w:pPr>
        <w:rPr>
          <w:rFonts w:ascii="IRBadr" w:hAnsi="IRBadr" w:cs="IRBadr"/>
          <w:sz w:val="34"/>
        </w:rPr>
      </w:pPr>
      <w:r>
        <w:rPr>
          <w:rFonts w:ascii="IRBadr" w:hAnsi="IRBadr" w:cs="IRBadr" w:hint="cs"/>
          <w:sz w:val="34"/>
          <w:rtl/>
        </w:rPr>
        <w:t xml:space="preserve">شیخ، احمد بن محمد بن یحیی را از رجال تلعکبری اخذ کرده است. </w:t>
      </w:r>
      <w:r w:rsidR="00F249A4">
        <w:rPr>
          <w:rFonts w:ascii="IRBadr" w:hAnsi="IRBadr" w:cs="IRBadr" w:hint="cs"/>
          <w:sz w:val="34"/>
          <w:rtl/>
        </w:rPr>
        <w:t>چارچوب نگاه شیخ</w:t>
      </w:r>
      <w:r>
        <w:rPr>
          <w:rFonts w:ascii="IRBadr" w:hAnsi="IRBadr" w:cs="IRBadr" w:hint="cs"/>
          <w:sz w:val="34"/>
          <w:rtl/>
        </w:rPr>
        <w:t xml:space="preserve"> نسبت به کتاب رجال تلعکبری</w:t>
      </w:r>
      <w:r w:rsidR="00F249A4">
        <w:rPr>
          <w:rFonts w:ascii="IRBadr" w:hAnsi="IRBadr" w:cs="IRBadr" w:hint="cs"/>
          <w:sz w:val="34"/>
          <w:rtl/>
        </w:rPr>
        <w:t xml:space="preserve"> آن است که آیا تلعکبری از احمد بن محمد بن یحیی روایتی نقل کرده</w:t>
      </w:r>
      <w:r>
        <w:rPr>
          <w:rFonts w:ascii="IRBadr" w:hAnsi="IRBadr" w:cs="IRBadr" w:hint="cs"/>
          <w:sz w:val="34"/>
          <w:rtl/>
        </w:rPr>
        <w:t xml:space="preserve"> یا نقل نکرده</w:t>
      </w:r>
      <w:r w:rsidR="00F249A4">
        <w:rPr>
          <w:rFonts w:ascii="IRBadr" w:hAnsi="IRBadr" w:cs="IRBadr" w:hint="cs"/>
          <w:sz w:val="34"/>
          <w:rtl/>
        </w:rPr>
        <w:t xml:space="preserve"> است</w:t>
      </w:r>
      <w:r>
        <w:rPr>
          <w:rFonts w:ascii="IRBadr" w:hAnsi="IRBadr" w:cs="IRBadr" w:hint="cs"/>
          <w:sz w:val="34"/>
          <w:rtl/>
        </w:rPr>
        <w:t>، و ناظر به آن نیست که تلعکبری، احمد بن محمد بن یحیی را تضعیف یا توثیق کرده است</w:t>
      </w:r>
      <w:r w:rsidR="00F249A4">
        <w:rPr>
          <w:rFonts w:ascii="IRBadr" w:hAnsi="IRBadr" w:cs="IRBadr" w:hint="cs"/>
          <w:sz w:val="34"/>
          <w:rtl/>
        </w:rPr>
        <w:t>.</w:t>
      </w:r>
      <w:r>
        <w:rPr>
          <w:rFonts w:ascii="IRBadr" w:hAnsi="IRBadr" w:cs="IRBadr" w:hint="cs"/>
          <w:sz w:val="34"/>
          <w:rtl/>
        </w:rPr>
        <w:t xml:space="preserve"> اصلا</w:t>
      </w:r>
      <w:r w:rsidR="00F249A4">
        <w:rPr>
          <w:rFonts w:ascii="IRBadr" w:hAnsi="IRBadr" w:cs="IRBadr" w:hint="cs"/>
          <w:sz w:val="34"/>
          <w:rtl/>
        </w:rPr>
        <w:t xml:space="preserve"> </w:t>
      </w:r>
      <w:r w:rsidR="00EE77FC">
        <w:rPr>
          <w:rFonts w:ascii="IRBadr" w:hAnsi="IRBadr" w:cs="IRBadr" w:hint="cs"/>
          <w:sz w:val="34"/>
          <w:rtl/>
        </w:rPr>
        <w:t>محور اصلی رجال</w:t>
      </w:r>
      <w:r w:rsidR="00F249A4">
        <w:rPr>
          <w:rFonts w:ascii="IRBadr" w:hAnsi="IRBadr" w:cs="IRBadr" w:hint="cs"/>
          <w:sz w:val="34"/>
          <w:rtl/>
        </w:rPr>
        <w:t xml:space="preserve"> تلعکبری</w:t>
      </w:r>
      <w:r w:rsidR="00EE77FC">
        <w:rPr>
          <w:rFonts w:ascii="IRBadr" w:hAnsi="IRBadr" w:cs="IRBadr" w:hint="cs"/>
          <w:sz w:val="34"/>
          <w:rtl/>
        </w:rPr>
        <w:t xml:space="preserve"> توثیق و تضعیف نیست. البته گاهی</w:t>
      </w:r>
      <w:r w:rsidR="00F249A4">
        <w:rPr>
          <w:rFonts w:ascii="IRBadr" w:hAnsi="IRBadr" w:cs="IRBadr" w:hint="cs"/>
          <w:sz w:val="34"/>
          <w:rtl/>
        </w:rPr>
        <w:t xml:space="preserve"> توثیقات و تضعیفاتی نقل کرده</w:t>
      </w:r>
      <w:r w:rsidR="00EE77FC">
        <w:rPr>
          <w:rFonts w:ascii="IRBadr" w:hAnsi="IRBadr" w:cs="IRBadr" w:hint="cs"/>
          <w:sz w:val="34"/>
          <w:rtl/>
        </w:rPr>
        <w:t xml:space="preserve"> که شیخ به کتاب رجال منتقل نموده</w:t>
      </w:r>
      <w:r w:rsidR="00F249A4">
        <w:rPr>
          <w:rFonts w:ascii="IRBadr" w:hAnsi="IRBadr" w:cs="IRBadr" w:hint="cs"/>
          <w:sz w:val="34"/>
          <w:rtl/>
        </w:rPr>
        <w:t xml:space="preserve"> است.</w:t>
      </w:r>
      <w:r w:rsidR="00EE77FC">
        <w:rPr>
          <w:rFonts w:ascii="IRBadr" w:hAnsi="IRBadr" w:cs="IRBadr" w:hint="cs"/>
          <w:sz w:val="34"/>
          <w:rtl/>
        </w:rPr>
        <w:t xml:space="preserve"> البته همان مواردی که شیخ از توثیقات و تضعیفات تلعکبری نقل کرده محل تامل است که از رجال تلعکبری گرفته باشد</w:t>
      </w:r>
      <w:r w:rsidR="001130B0">
        <w:rPr>
          <w:rFonts w:ascii="IRBadr" w:hAnsi="IRBadr" w:cs="IRBadr" w:hint="cs"/>
          <w:sz w:val="34"/>
          <w:rtl/>
        </w:rPr>
        <w:t>. عبارت شیخ در مورد احمد بن محمد بن یحیی در کتاب رجال چنین است:</w:t>
      </w:r>
    </w:p>
    <w:p w14:paraId="47E678B2" w14:textId="462D7784" w:rsidR="006863CD" w:rsidRDefault="006863CD" w:rsidP="006863CD">
      <w:pPr>
        <w:rPr>
          <w:rFonts w:ascii="IRBadr" w:hAnsi="IRBadr" w:cs="IRBadr"/>
          <w:sz w:val="34"/>
          <w:rtl/>
        </w:rPr>
      </w:pPr>
      <w:r w:rsidRPr="006863CD">
        <w:rPr>
          <w:rFonts w:ascii="IRBadr" w:hAnsi="IRBadr" w:cs="IRBadr" w:hint="cs"/>
          <w:color w:val="000080"/>
          <w:sz w:val="34"/>
          <w:rtl/>
        </w:rPr>
        <w:t>«</w:t>
      </w:r>
      <w:r w:rsidRPr="006863CD">
        <w:rPr>
          <w:rFonts w:ascii="IRBadr" w:hAnsi="IRBadr" w:cs="IRBadr"/>
          <w:color w:val="000080"/>
          <w:sz w:val="34"/>
          <w:rtl/>
        </w:rPr>
        <w:t>أحمد بن محمد بن يحيى‏</w:t>
      </w:r>
      <w:r w:rsidRPr="006863CD">
        <w:rPr>
          <w:rFonts w:ascii="IRBadr" w:hAnsi="IRBadr" w:cs="IRBadr" w:hint="cs"/>
          <w:color w:val="000080"/>
          <w:sz w:val="34"/>
          <w:rtl/>
        </w:rPr>
        <w:t xml:space="preserve"> </w:t>
      </w:r>
      <w:r w:rsidRPr="006863CD">
        <w:rPr>
          <w:rFonts w:ascii="IRBadr" w:hAnsi="IRBadr" w:cs="IRBadr"/>
          <w:color w:val="000080"/>
          <w:sz w:val="34"/>
          <w:rtl/>
        </w:rPr>
        <w:t>العطار القمي، روى عنه التلعكبري، و أخبرنا عنه الحسين بن عبيد الله و أبو الحسين بن أبي جيد القمي، و سمع منه سنة ست‏</w:t>
      </w:r>
      <w:r w:rsidRPr="006863CD">
        <w:rPr>
          <w:rFonts w:ascii="IRBadr" w:hAnsi="IRBadr" w:cs="IRBadr"/>
          <w:color w:val="000080"/>
          <w:sz w:val="34"/>
        </w:rPr>
        <w:t xml:space="preserve"> </w:t>
      </w:r>
      <w:r w:rsidRPr="006863CD">
        <w:rPr>
          <w:rFonts w:ascii="IRBadr" w:hAnsi="IRBadr" w:cs="IRBadr"/>
          <w:color w:val="000080"/>
          <w:sz w:val="34"/>
          <w:rtl/>
        </w:rPr>
        <w:t>و خمسين و ثلاثمائة، و له منه إجازة</w:t>
      </w:r>
      <w:r w:rsidRPr="006863CD">
        <w:rPr>
          <w:rFonts w:ascii="IRBadr" w:hAnsi="IRBadr" w:cs="IRBadr" w:hint="cs"/>
          <w:color w:val="000080"/>
          <w:sz w:val="34"/>
          <w:rtl/>
        </w:rPr>
        <w:t>»</w:t>
      </w:r>
      <w:r>
        <w:rPr>
          <w:rStyle w:val="FootnoteReference"/>
          <w:rFonts w:ascii="IRBadr" w:hAnsi="IRBadr" w:cs="IRBadr"/>
          <w:color w:val="000080"/>
          <w:sz w:val="34"/>
          <w:rtl/>
        </w:rPr>
        <w:footnoteReference w:id="1"/>
      </w:r>
      <w:r w:rsidRPr="006863CD">
        <w:rPr>
          <w:rFonts w:ascii="IRBadr" w:hAnsi="IRBadr" w:cs="IRBadr"/>
          <w:sz w:val="34"/>
          <w:rtl/>
        </w:rPr>
        <w:t>.</w:t>
      </w:r>
    </w:p>
    <w:p w14:paraId="0E49BFF7" w14:textId="7A943640" w:rsidR="001A5B65" w:rsidRDefault="001130B0" w:rsidP="001F4F6B">
      <w:pPr>
        <w:rPr>
          <w:rFonts w:ascii="IRBadr" w:hAnsi="IRBadr" w:cs="IRBadr"/>
          <w:sz w:val="34"/>
          <w:rtl/>
        </w:rPr>
      </w:pPr>
      <w:r>
        <w:rPr>
          <w:rFonts w:ascii="IRBadr" w:hAnsi="IRBadr" w:cs="IRBadr" w:hint="cs"/>
          <w:sz w:val="34"/>
          <w:rtl/>
        </w:rPr>
        <w:t xml:space="preserve">اطلاعاتی که شیخ در این بحش ارائه نموده از دو منبع اخذ کرده است. یک منبع، تلعکبری است و منبع دیگر، اجازات حسین بن عبید الله و احمد بن عبدون به شیخ طوسی است. هیچ‌یک از اینها در مقام تضعیف و توثیق نیست؛ بنابراین اگر احمد بن محمد بن یحیی قدحی هم داشته باشد، نقل نشده است؛ </w:t>
      </w:r>
      <w:r w:rsidR="0024481A">
        <w:rPr>
          <w:rFonts w:ascii="IRBadr" w:hAnsi="IRBadr" w:cs="IRBadr" w:hint="cs"/>
          <w:sz w:val="34"/>
          <w:rtl/>
        </w:rPr>
        <w:t>به‌خصوص آنکه احمد بن محمد بن یحیی اهل قم است و</w:t>
      </w:r>
      <w:r>
        <w:rPr>
          <w:rFonts w:ascii="IRBadr" w:hAnsi="IRBadr" w:cs="IRBadr" w:hint="cs"/>
          <w:sz w:val="34"/>
          <w:rtl/>
        </w:rPr>
        <w:t xml:space="preserve"> </w:t>
      </w:r>
      <w:r w:rsidR="0024481A">
        <w:rPr>
          <w:rFonts w:ascii="IRBadr" w:hAnsi="IRBadr" w:cs="IRBadr" w:hint="cs"/>
          <w:sz w:val="34"/>
          <w:rtl/>
        </w:rPr>
        <w:t>مدتی به بغداد رفته</w:t>
      </w:r>
      <w:r>
        <w:rPr>
          <w:rFonts w:ascii="IRBadr" w:hAnsi="IRBadr" w:cs="IRBadr" w:hint="cs"/>
          <w:sz w:val="34"/>
          <w:rtl/>
        </w:rPr>
        <w:t xml:space="preserve"> و مشایخ بغداد از وی سماع روایت کرده‌اند، که یکی از آنها تلعکبری</w:t>
      </w:r>
      <w:r w:rsidR="0024481A">
        <w:rPr>
          <w:rFonts w:ascii="IRBadr" w:hAnsi="IRBadr" w:cs="IRBadr" w:hint="cs"/>
          <w:sz w:val="34"/>
          <w:rtl/>
        </w:rPr>
        <w:t xml:space="preserve"> است.</w:t>
      </w:r>
      <w:r>
        <w:rPr>
          <w:rFonts w:ascii="IRBadr" w:hAnsi="IRBadr" w:cs="IRBadr" w:hint="cs"/>
          <w:sz w:val="34"/>
          <w:rtl/>
        </w:rPr>
        <w:t xml:space="preserve"> این راوی از افرادی نیست که تلعکبری با او رابطه نزدیک داشته باشد.</w:t>
      </w:r>
      <w:r w:rsidR="0024481A">
        <w:rPr>
          <w:rFonts w:ascii="IRBadr" w:hAnsi="IRBadr" w:cs="IRBadr" w:hint="cs"/>
          <w:sz w:val="34"/>
          <w:rtl/>
        </w:rPr>
        <w:t xml:space="preserve"> ممکن است این راوی اگر قدحی </w:t>
      </w:r>
      <w:r>
        <w:rPr>
          <w:rFonts w:ascii="IRBadr" w:hAnsi="IRBadr" w:cs="IRBadr" w:hint="cs"/>
          <w:sz w:val="34"/>
          <w:rtl/>
        </w:rPr>
        <w:t xml:space="preserve">هم </w:t>
      </w:r>
      <w:r w:rsidR="0024481A">
        <w:rPr>
          <w:rFonts w:ascii="IRBadr" w:hAnsi="IRBadr" w:cs="IRBadr" w:hint="cs"/>
          <w:sz w:val="34"/>
          <w:rtl/>
        </w:rPr>
        <w:t>داشته</w:t>
      </w:r>
      <w:r>
        <w:rPr>
          <w:rFonts w:ascii="IRBadr" w:hAnsi="IRBadr" w:cs="IRBadr" w:hint="cs"/>
          <w:sz w:val="34"/>
          <w:rtl/>
        </w:rPr>
        <w:t>،</w:t>
      </w:r>
      <w:r w:rsidR="0024481A">
        <w:rPr>
          <w:rFonts w:ascii="IRBadr" w:hAnsi="IRBadr" w:cs="IRBadr" w:hint="cs"/>
          <w:sz w:val="34"/>
          <w:rtl/>
        </w:rPr>
        <w:t xml:space="preserve"> تلعکبری متوجه آن نشده باشد. البته این مطالبی که بیان می‌شود به جهت </w:t>
      </w:r>
      <w:r w:rsidR="001F4F6B">
        <w:rPr>
          <w:rFonts w:ascii="IRBadr" w:hAnsi="IRBadr" w:cs="IRBadr" w:hint="cs"/>
          <w:sz w:val="34"/>
          <w:rtl/>
        </w:rPr>
        <w:t xml:space="preserve">رسوخ </w:t>
      </w:r>
      <w:r w:rsidR="0024481A">
        <w:rPr>
          <w:rFonts w:ascii="IRBadr" w:hAnsi="IRBadr" w:cs="IRBadr" w:hint="cs"/>
          <w:sz w:val="34"/>
          <w:rtl/>
        </w:rPr>
        <w:t xml:space="preserve">برخی </w:t>
      </w:r>
      <w:r w:rsidR="001F4F6B">
        <w:rPr>
          <w:rFonts w:ascii="IRBadr" w:hAnsi="IRBadr" w:cs="IRBadr" w:hint="cs"/>
          <w:sz w:val="34"/>
          <w:rtl/>
        </w:rPr>
        <w:t xml:space="preserve">از </w:t>
      </w:r>
      <w:r w:rsidR="0024481A">
        <w:rPr>
          <w:rFonts w:ascii="IRBadr" w:hAnsi="IRBadr" w:cs="IRBadr" w:hint="cs"/>
          <w:sz w:val="34"/>
          <w:rtl/>
        </w:rPr>
        <w:t xml:space="preserve">ذهنیت‌های </w:t>
      </w:r>
      <w:r w:rsidR="001F4F6B">
        <w:rPr>
          <w:rFonts w:ascii="IRBadr" w:hAnsi="IRBadr" w:cs="IRBadr" w:hint="cs"/>
          <w:sz w:val="34"/>
          <w:rtl/>
        </w:rPr>
        <w:t>دور از واقع در این مباحث در محافل علمی است</w:t>
      </w:r>
      <w:r w:rsidR="00E91E17">
        <w:rPr>
          <w:rFonts w:ascii="IRBadr" w:hAnsi="IRBadr" w:cs="IRBadr" w:hint="cs"/>
          <w:sz w:val="34"/>
          <w:rtl/>
        </w:rPr>
        <w:t>، و الا وثاقت احمد بن محمد بن یحیی محل بحث نیست.</w:t>
      </w:r>
    </w:p>
    <w:p w14:paraId="22F22B1D" w14:textId="6AD02D77" w:rsidR="00072F79" w:rsidRDefault="00072F79" w:rsidP="00072F79">
      <w:pPr>
        <w:pStyle w:val="Heading6"/>
      </w:pPr>
      <w:bookmarkStart w:id="52" w:name="_Toc217652882"/>
      <w:r>
        <w:rPr>
          <w:rFonts w:hint="cs"/>
          <w:rtl/>
        </w:rPr>
        <w:t>نسبت رجال شیخ طوسی و فهرست صدوق</w:t>
      </w:r>
      <w:bookmarkEnd w:id="52"/>
    </w:p>
    <w:p w14:paraId="1DDB215D" w14:textId="77777777" w:rsidR="00E91E17" w:rsidRDefault="00E91E17" w:rsidP="002F6262">
      <w:pPr>
        <w:rPr>
          <w:rFonts w:ascii="IRBadr" w:hAnsi="IRBadr" w:cs="IRBadr"/>
          <w:sz w:val="34"/>
          <w:rtl/>
        </w:rPr>
      </w:pPr>
      <w:r>
        <w:rPr>
          <w:rFonts w:ascii="IRBadr" w:hAnsi="IRBadr" w:cs="IRBadr" w:hint="cs"/>
          <w:sz w:val="34"/>
          <w:rtl/>
        </w:rPr>
        <w:t>شیخ در موضع دیگری از کتاب رجال آورده است:</w:t>
      </w:r>
    </w:p>
    <w:p w14:paraId="516F288A" w14:textId="4A7428D0" w:rsidR="00E91E17" w:rsidRDefault="00E91E17" w:rsidP="00E91E17">
      <w:pPr>
        <w:rPr>
          <w:rFonts w:ascii="IRBadr" w:hAnsi="IRBadr" w:cs="IRBadr"/>
          <w:sz w:val="34"/>
          <w:rtl/>
        </w:rPr>
      </w:pPr>
      <w:r w:rsidRPr="00E91E17">
        <w:rPr>
          <w:rFonts w:ascii="IRBadr" w:hAnsi="IRBadr" w:cs="IRBadr" w:hint="cs"/>
          <w:color w:val="000080"/>
          <w:sz w:val="34"/>
          <w:rtl/>
        </w:rPr>
        <w:t>«</w:t>
      </w:r>
      <w:r w:rsidRPr="00E91E17">
        <w:rPr>
          <w:rFonts w:ascii="IRBadr" w:hAnsi="IRBadr" w:cs="IRBadr"/>
          <w:color w:val="000080"/>
          <w:sz w:val="34"/>
          <w:rtl/>
        </w:rPr>
        <w:t>أحمد بن هارون الفامي</w:t>
      </w:r>
      <w:r w:rsidRPr="00E91E17">
        <w:rPr>
          <w:rFonts w:ascii="IRBadr" w:hAnsi="IRBadr" w:cs="IRBadr" w:hint="cs"/>
          <w:color w:val="000080"/>
          <w:sz w:val="34"/>
          <w:rtl/>
        </w:rPr>
        <w:t xml:space="preserve">، </w:t>
      </w:r>
      <w:r w:rsidRPr="00E91E17">
        <w:rPr>
          <w:rFonts w:ascii="IRBadr" w:hAnsi="IRBadr" w:cs="IRBadr"/>
          <w:color w:val="000080"/>
          <w:sz w:val="34"/>
          <w:rtl/>
        </w:rPr>
        <w:t>أحمد بن محمد بن يحيى،</w:t>
      </w:r>
      <w:r w:rsidRPr="00E91E17">
        <w:rPr>
          <w:rFonts w:ascii="IRBadr" w:hAnsi="IRBadr" w:cs="IRBadr" w:hint="cs"/>
          <w:color w:val="000080"/>
          <w:sz w:val="34"/>
          <w:rtl/>
        </w:rPr>
        <w:t xml:space="preserve"> </w:t>
      </w:r>
      <w:r w:rsidRPr="00E91E17">
        <w:rPr>
          <w:rFonts w:ascii="IRBadr" w:hAnsi="IRBadr" w:cs="IRBadr"/>
          <w:color w:val="000080"/>
          <w:sz w:val="34"/>
          <w:rtl/>
        </w:rPr>
        <w:t>روى عنهما أبو جعفر ابن بابويه</w:t>
      </w:r>
      <w:r w:rsidRPr="00E91E17">
        <w:rPr>
          <w:rFonts w:ascii="IRBadr" w:hAnsi="IRBadr" w:cs="IRBadr" w:hint="cs"/>
          <w:color w:val="000080"/>
          <w:sz w:val="34"/>
          <w:rtl/>
        </w:rPr>
        <w:t>»</w:t>
      </w:r>
      <w:r>
        <w:rPr>
          <w:rStyle w:val="FootnoteReference"/>
          <w:rFonts w:ascii="IRBadr" w:hAnsi="IRBadr" w:cs="IRBadr"/>
          <w:color w:val="000080"/>
          <w:sz w:val="34"/>
          <w:rtl/>
        </w:rPr>
        <w:footnoteReference w:id="2"/>
      </w:r>
      <w:r>
        <w:rPr>
          <w:rFonts w:ascii="IRBadr" w:hAnsi="IRBadr" w:cs="IRBadr" w:hint="cs"/>
          <w:sz w:val="34"/>
          <w:rtl/>
        </w:rPr>
        <w:t>.</w:t>
      </w:r>
    </w:p>
    <w:p w14:paraId="09CA053D" w14:textId="74BE9C33" w:rsidR="0024481A" w:rsidRDefault="00E91E17" w:rsidP="00E91E17">
      <w:pPr>
        <w:rPr>
          <w:rFonts w:ascii="IRBadr" w:hAnsi="IRBadr" w:cs="IRBadr"/>
          <w:sz w:val="34"/>
          <w:rtl/>
        </w:rPr>
      </w:pPr>
      <w:r>
        <w:rPr>
          <w:rFonts w:ascii="IRBadr" w:hAnsi="IRBadr" w:cs="IRBadr" w:hint="cs"/>
          <w:sz w:val="34"/>
          <w:rtl/>
        </w:rPr>
        <w:t xml:space="preserve">این عبارت از فهرست شیخ صدوق اخذ شده است. یکی از منابع باب «من لم یرو عن واحد منهم» فهرست شیخ صدوق است. </w:t>
      </w:r>
      <w:r w:rsidR="0024481A">
        <w:rPr>
          <w:rFonts w:ascii="IRBadr" w:hAnsi="IRBadr" w:cs="IRBadr" w:hint="cs"/>
          <w:sz w:val="34"/>
          <w:rtl/>
        </w:rPr>
        <w:t>فهرست شیخ صدوق مشتمل بر توثیق و تضعیف بوده ولی شیخ این اطلاعات را منتقل نکرده است.</w:t>
      </w:r>
      <w:r>
        <w:rPr>
          <w:rFonts w:ascii="IRBadr" w:hAnsi="IRBadr" w:cs="IRBadr" w:hint="cs"/>
          <w:sz w:val="34"/>
          <w:rtl/>
        </w:rPr>
        <w:t xml:space="preserve"> هر یک از این جملاتی که بیان می‌شود بر پایه یک </w:t>
      </w:r>
      <w:r>
        <w:rPr>
          <w:rFonts w:ascii="IRBadr" w:hAnsi="IRBadr" w:cs="IRBadr" w:hint="cs"/>
          <w:sz w:val="34"/>
          <w:rtl/>
        </w:rPr>
        <w:lastRenderedPageBreak/>
        <w:t>مجموعه مفصلی از استدلال‌ها و شواهد و قرائن است که ذکر آنها از این مجال خارج است.</w:t>
      </w:r>
      <w:r w:rsidR="0024481A">
        <w:rPr>
          <w:rFonts w:ascii="IRBadr" w:hAnsi="IRBadr" w:cs="IRBadr" w:hint="cs"/>
          <w:sz w:val="34"/>
          <w:rtl/>
        </w:rPr>
        <w:t xml:space="preserve"> </w:t>
      </w:r>
      <w:r w:rsidR="009613E3">
        <w:rPr>
          <w:rFonts w:ascii="IRBadr" w:hAnsi="IRBadr" w:cs="IRBadr" w:hint="cs"/>
          <w:sz w:val="34"/>
          <w:rtl/>
        </w:rPr>
        <w:t xml:space="preserve">اگر احیانا شیخ صدوق قدحی در مورد این راوی </w:t>
      </w:r>
      <w:r w:rsidR="00D350B8">
        <w:rPr>
          <w:rFonts w:ascii="IRBadr" w:hAnsi="IRBadr" w:cs="IRBadr" w:hint="cs"/>
          <w:sz w:val="34"/>
          <w:rtl/>
        </w:rPr>
        <w:t xml:space="preserve">ذکر </w:t>
      </w:r>
      <w:r w:rsidR="009613E3">
        <w:rPr>
          <w:rFonts w:ascii="IRBadr" w:hAnsi="IRBadr" w:cs="IRBadr" w:hint="cs"/>
          <w:sz w:val="34"/>
          <w:rtl/>
        </w:rPr>
        <w:t>کرده باشد طبیعی است که شیخ طوسی منتقل نکرده باشد</w:t>
      </w:r>
      <w:r w:rsidR="00D350B8">
        <w:rPr>
          <w:rFonts w:ascii="IRBadr" w:hAnsi="IRBadr" w:cs="IRBadr" w:hint="cs"/>
          <w:sz w:val="34"/>
          <w:rtl/>
        </w:rPr>
        <w:t>؛ چرا که در برخی</w:t>
      </w:r>
      <w:r w:rsidR="009613E3">
        <w:rPr>
          <w:rFonts w:ascii="IRBadr" w:hAnsi="IRBadr" w:cs="IRBadr" w:hint="cs"/>
          <w:sz w:val="34"/>
          <w:rtl/>
        </w:rPr>
        <w:t xml:space="preserve"> موارد مسلّم است که شیخ صدوق قدح‌هایی نقل کرده </w:t>
      </w:r>
      <w:r w:rsidR="00D350B8">
        <w:rPr>
          <w:rFonts w:ascii="IRBadr" w:hAnsi="IRBadr" w:cs="IRBadr" w:hint="cs"/>
          <w:sz w:val="34"/>
          <w:rtl/>
        </w:rPr>
        <w:t xml:space="preserve">و </w:t>
      </w:r>
      <w:r w:rsidR="009613E3">
        <w:rPr>
          <w:rFonts w:ascii="IRBadr" w:hAnsi="IRBadr" w:cs="IRBadr" w:hint="cs"/>
          <w:sz w:val="34"/>
          <w:rtl/>
        </w:rPr>
        <w:t xml:space="preserve">شیخ آن قدح‌ها را </w:t>
      </w:r>
      <w:r w:rsidR="00D350B8">
        <w:rPr>
          <w:rFonts w:ascii="IRBadr" w:hAnsi="IRBadr" w:cs="IRBadr" w:hint="cs"/>
          <w:sz w:val="34"/>
          <w:rtl/>
        </w:rPr>
        <w:t xml:space="preserve">در کتاب رجال </w:t>
      </w:r>
      <w:r w:rsidR="009613E3">
        <w:rPr>
          <w:rFonts w:ascii="IRBadr" w:hAnsi="IRBadr" w:cs="IRBadr" w:hint="cs"/>
          <w:sz w:val="34"/>
          <w:rtl/>
        </w:rPr>
        <w:t>ذکر نکرده</w:t>
      </w:r>
      <w:r w:rsidR="00D350B8">
        <w:rPr>
          <w:rFonts w:ascii="IRBadr" w:hAnsi="IRBadr" w:cs="IRBadr" w:hint="cs"/>
          <w:sz w:val="34"/>
          <w:rtl/>
        </w:rPr>
        <w:t>، هرچند در کتاب فهرست نقل نموده</w:t>
      </w:r>
      <w:r w:rsidR="009613E3">
        <w:rPr>
          <w:rFonts w:ascii="IRBadr" w:hAnsi="IRBadr" w:cs="IRBadr" w:hint="cs"/>
          <w:sz w:val="34"/>
          <w:rtl/>
        </w:rPr>
        <w:t xml:space="preserve"> است. یکی از منابع مهم فهرست و رجال شیخ طوسی، فهرست شیخ صدوق است. حتی مواردی که ابن ولید در طریق واقع است و نام صدوق در سند نیست، از فهرست صدوق اخذ شده</w:t>
      </w:r>
      <w:r w:rsidR="00BF3C7C">
        <w:rPr>
          <w:rFonts w:ascii="IRBadr" w:hAnsi="IRBadr" w:cs="IRBadr" w:hint="cs"/>
          <w:sz w:val="34"/>
          <w:rtl/>
        </w:rPr>
        <w:t>،</w:t>
      </w:r>
      <w:r w:rsidR="009613E3">
        <w:rPr>
          <w:rFonts w:ascii="IRBadr" w:hAnsi="IRBadr" w:cs="IRBadr" w:hint="cs"/>
          <w:sz w:val="34"/>
          <w:rtl/>
        </w:rPr>
        <w:t xml:space="preserve"> نه از فهرست ابن ولید. </w:t>
      </w:r>
      <w:r w:rsidR="00BF3C7C">
        <w:rPr>
          <w:rFonts w:ascii="IRBadr" w:hAnsi="IRBadr" w:cs="IRBadr" w:hint="cs"/>
          <w:sz w:val="34"/>
          <w:rtl/>
        </w:rPr>
        <w:t>فهرست ابن ولید در دست شیخ طوسی نبوده، بلکه در دست نجاشی بوده است. این مسائل از مباحث مهم رجالی است که در جای خود باید دنبال شود.</w:t>
      </w:r>
    </w:p>
    <w:p w14:paraId="61A43505" w14:textId="4763EA88" w:rsidR="00D809F3" w:rsidRDefault="004468F4" w:rsidP="002F6262">
      <w:pPr>
        <w:rPr>
          <w:rFonts w:ascii="IRBadr" w:hAnsi="IRBadr" w:cs="IRBadr"/>
          <w:sz w:val="34"/>
          <w:rtl/>
        </w:rPr>
      </w:pPr>
      <w:r>
        <w:rPr>
          <w:rFonts w:ascii="IRBadr" w:hAnsi="IRBadr" w:cs="IRBadr" w:hint="cs"/>
          <w:sz w:val="34"/>
          <w:rtl/>
        </w:rPr>
        <w:t>نتیجه آنکه اگر قدحی در مورد احمد بن محمد بن یحیی عطار هم وجود داشته در کتب رایج منتقل نشده است. کتب فهرست که</w:t>
      </w:r>
      <w:r w:rsidR="00706457">
        <w:rPr>
          <w:rFonts w:ascii="IRBadr" w:hAnsi="IRBadr" w:cs="IRBadr" w:hint="cs"/>
          <w:sz w:val="34"/>
          <w:rtl/>
        </w:rPr>
        <w:t xml:space="preserve"> مختصّ مصنّفین است، و احمد بن محمد بن یحیی </w:t>
      </w:r>
      <w:r w:rsidR="00943B75">
        <w:rPr>
          <w:rFonts w:ascii="IRBadr" w:hAnsi="IRBadr" w:cs="IRBadr" w:hint="cs"/>
          <w:sz w:val="34"/>
          <w:rtl/>
        </w:rPr>
        <w:t>صاحب کتاب</w:t>
      </w:r>
      <w:r>
        <w:rPr>
          <w:rFonts w:ascii="IRBadr" w:hAnsi="IRBadr" w:cs="IRBadr" w:hint="cs"/>
          <w:sz w:val="34"/>
          <w:rtl/>
        </w:rPr>
        <w:t xml:space="preserve"> نیست، و </w:t>
      </w:r>
      <w:r w:rsidR="00943B75">
        <w:rPr>
          <w:rFonts w:ascii="IRBadr" w:hAnsi="IRBadr" w:cs="IRBadr" w:hint="cs"/>
          <w:sz w:val="34"/>
          <w:rtl/>
        </w:rPr>
        <w:t xml:space="preserve">بر فرض آنکه در فهرست شیخ صدوق یا در مشیخه‌ها </w:t>
      </w:r>
      <w:r>
        <w:rPr>
          <w:rFonts w:ascii="IRBadr" w:hAnsi="IRBadr" w:cs="IRBadr" w:hint="cs"/>
          <w:sz w:val="34"/>
          <w:rtl/>
        </w:rPr>
        <w:t>قدح</w:t>
      </w:r>
      <w:r w:rsidR="00943B75">
        <w:rPr>
          <w:rFonts w:ascii="IRBadr" w:hAnsi="IRBadr" w:cs="IRBadr" w:hint="cs"/>
          <w:sz w:val="34"/>
          <w:rtl/>
        </w:rPr>
        <w:t>ی در مورد احمد بن محمد بن یحیی</w:t>
      </w:r>
      <w:r>
        <w:rPr>
          <w:rFonts w:ascii="IRBadr" w:hAnsi="IRBadr" w:cs="IRBadr" w:hint="cs"/>
          <w:sz w:val="34"/>
          <w:rtl/>
        </w:rPr>
        <w:t xml:space="preserve"> وارد شده</w:t>
      </w:r>
      <w:r w:rsidR="00943B75">
        <w:rPr>
          <w:rFonts w:ascii="IRBadr" w:hAnsi="IRBadr" w:cs="IRBadr" w:hint="cs"/>
          <w:sz w:val="34"/>
          <w:rtl/>
        </w:rPr>
        <w:t xml:space="preserve"> باشد، این</w:t>
      </w:r>
      <w:r>
        <w:rPr>
          <w:rFonts w:ascii="IRBadr" w:hAnsi="IRBadr" w:cs="IRBadr" w:hint="cs"/>
          <w:sz w:val="34"/>
          <w:rtl/>
        </w:rPr>
        <w:t xml:space="preserve"> قدح‌ در کتب رجالی رایج منتقل </w:t>
      </w:r>
      <w:r w:rsidR="00943B75">
        <w:rPr>
          <w:rFonts w:ascii="IRBadr" w:hAnsi="IRBadr" w:cs="IRBadr" w:hint="cs"/>
          <w:sz w:val="34"/>
          <w:rtl/>
        </w:rPr>
        <w:t>نمی‌شود.</w:t>
      </w:r>
      <w:r>
        <w:rPr>
          <w:rFonts w:ascii="IRBadr" w:hAnsi="IRBadr" w:cs="IRBadr" w:hint="cs"/>
          <w:sz w:val="34"/>
          <w:rtl/>
        </w:rPr>
        <w:t xml:space="preserve"> بنابراین قاعده مشاهیر در محل بحث کارایی ندارد. </w:t>
      </w:r>
    </w:p>
    <w:p w14:paraId="5F293DEB" w14:textId="16CBCDA4" w:rsidR="00072F79" w:rsidRDefault="00072F79" w:rsidP="00072F79">
      <w:pPr>
        <w:pStyle w:val="Heading6"/>
        <w:rPr>
          <w:rtl/>
        </w:rPr>
      </w:pPr>
      <w:bookmarkStart w:id="53" w:name="_Toc217652883"/>
      <w:r>
        <w:rPr>
          <w:rFonts w:hint="cs"/>
          <w:rtl/>
        </w:rPr>
        <w:t>تلازم قاعده مشاهیر با برخی دیگر از قواعد رجالی</w:t>
      </w:r>
      <w:bookmarkEnd w:id="53"/>
    </w:p>
    <w:p w14:paraId="353FCA79" w14:textId="24F6E9C9" w:rsidR="004468F4" w:rsidRDefault="004468F4" w:rsidP="002F6262">
      <w:pPr>
        <w:rPr>
          <w:rFonts w:ascii="IRBadr" w:hAnsi="IRBadr" w:cs="IRBadr"/>
          <w:sz w:val="34"/>
          <w:rtl/>
        </w:rPr>
      </w:pPr>
      <w:r>
        <w:rPr>
          <w:rFonts w:ascii="IRBadr" w:hAnsi="IRBadr" w:cs="IRBadr" w:hint="cs"/>
          <w:sz w:val="34"/>
          <w:rtl/>
        </w:rPr>
        <w:t>نکته دیگر</w:t>
      </w:r>
      <w:r w:rsidR="00D809F3">
        <w:rPr>
          <w:rFonts w:ascii="IRBadr" w:hAnsi="IRBadr" w:cs="IRBadr" w:hint="cs"/>
          <w:sz w:val="34"/>
          <w:rtl/>
        </w:rPr>
        <w:t xml:space="preserve"> در مورد قاعده مشاهیر آنکه ابتدا باید شهرت راوی ثابت شود، و </w:t>
      </w:r>
      <w:r>
        <w:rPr>
          <w:rFonts w:ascii="IRBadr" w:hAnsi="IRBadr" w:cs="IRBadr" w:hint="cs"/>
          <w:sz w:val="34"/>
          <w:rtl/>
        </w:rPr>
        <w:t>برای اثبات شهرت باید قواعد دیگر</w:t>
      </w:r>
      <w:r w:rsidR="00D809F3">
        <w:rPr>
          <w:rFonts w:ascii="IRBadr" w:hAnsi="IRBadr" w:cs="IRBadr" w:hint="cs"/>
          <w:sz w:val="34"/>
          <w:rtl/>
        </w:rPr>
        <w:t>ی را مطرح</w:t>
      </w:r>
      <w:r>
        <w:rPr>
          <w:rFonts w:ascii="IRBadr" w:hAnsi="IRBadr" w:cs="IRBadr" w:hint="cs"/>
          <w:sz w:val="34"/>
          <w:rtl/>
        </w:rPr>
        <w:t xml:space="preserve"> کرد. اشتهار </w:t>
      </w:r>
      <w:r w:rsidR="00D809F3">
        <w:rPr>
          <w:rFonts w:ascii="IRBadr" w:hAnsi="IRBadr" w:cs="IRBadr" w:hint="cs"/>
          <w:sz w:val="34"/>
          <w:rtl/>
        </w:rPr>
        <w:t xml:space="preserve">یا </w:t>
      </w:r>
      <w:r>
        <w:rPr>
          <w:rFonts w:ascii="IRBadr" w:hAnsi="IRBadr" w:cs="IRBadr" w:hint="cs"/>
          <w:sz w:val="34"/>
          <w:rtl/>
        </w:rPr>
        <w:t>باید با کثرت روایت بزرگان ثابت شود</w:t>
      </w:r>
      <w:r w:rsidR="00D809F3">
        <w:rPr>
          <w:rFonts w:ascii="IRBadr" w:hAnsi="IRBadr" w:cs="IRBadr" w:hint="cs"/>
          <w:sz w:val="34"/>
          <w:rtl/>
        </w:rPr>
        <w:t>، که در این صورت قاعده اکثار اجلا وجود دارد،</w:t>
      </w:r>
      <w:r>
        <w:rPr>
          <w:rFonts w:ascii="IRBadr" w:hAnsi="IRBadr" w:cs="IRBadr" w:hint="cs"/>
          <w:sz w:val="34"/>
          <w:rtl/>
        </w:rPr>
        <w:t xml:space="preserve"> و یا با شیخ اجازه بودن</w:t>
      </w:r>
      <w:r w:rsidR="00D809F3">
        <w:rPr>
          <w:rFonts w:ascii="IRBadr" w:hAnsi="IRBadr" w:cs="IRBadr" w:hint="cs"/>
          <w:sz w:val="34"/>
          <w:rtl/>
        </w:rPr>
        <w:t xml:space="preserve"> باید شهرت ثابت شود، که در این صورت قاعده مشایخ اجازه وجود دارد</w:t>
      </w:r>
      <w:r>
        <w:rPr>
          <w:rFonts w:ascii="IRBadr" w:hAnsi="IRBadr" w:cs="IRBadr" w:hint="cs"/>
          <w:sz w:val="34"/>
          <w:rtl/>
        </w:rPr>
        <w:t>.</w:t>
      </w:r>
      <w:r w:rsidR="00D809F3">
        <w:rPr>
          <w:rFonts w:ascii="IRBadr" w:hAnsi="IRBadr" w:cs="IRBadr" w:hint="cs"/>
          <w:sz w:val="34"/>
          <w:rtl/>
        </w:rPr>
        <w:t xml:space="preserve"> بیان شد که </w:t>
      </w:r>
      <w:r w:rsidR="006D76AA">
        <w:rPr>
          <w:rFonts w:ascii="IRBadr" w:hAnsi="IRBadr" w:cs="IRBadr" w:hint="cs"/>
          <w:sz w:val="34"/>
          <w:rtl/>
        </w:rPr>
        <w:t xml:space="preserve">نوعا در کنار قاعده مشاهیر یک قاعده دیگری وجود دارد که آن قاعده از قاعده مشاهیر مهم‌تر است. </w:t>
      </w:r>
    </w:p>
    <w:p w14:paraId="1B53771A" w14:textId="501388C9" w:rsidR="0090034D" w:rsidRDefault="00D809F3" w:rsidP="002F6262">
      <w:pPr>
        <w:rPr>
          <w:rFonts w:ascii="IRBadr" w:hAnsi="IRBadr" w:cs="IRBadr"/>
          <w:sz w:val="34"/>
          <w:rtl/>
        </w:rPr>
      </w:pPr>
      <w:r>
        <w:rPr>
          <w:rFonts w:ascii="IRBadr" w:hAnsi="IRBadr" w:cs="IRBadr" w:hint="cs"/>
          <w:sz w:val="34"/>
          <w:rtl/>
        </w:rPr>
        <w:t xml:space="preserve">ما </w:t>
      </w:r>
      <w:r w:rsidR="00D873D4">
        <w:rPr>
          <w:rFonts w:ascii="IRBadr" w:hAnsi="IRBadr" w:cs="IRBadr" w:hint="cs"/>
          <w:sz w:val="34"/>
          <w:rtl/>
        </w:rPr>
        <w:t>در مورد سدیر</w:t>
      </w:r>
      <w:r>
        <w:rPr>
          <w:rFonts w:ascii="IRBadr" w:hAnsi="IRBadr" w:cs="IRBadr" w:hint="cs"/>
          <w:sz w:val="34"/>
          <w:rtl/>
        </w:rPr>
        <w:t xml:space="preserve"> صیرفی هم قاعده مشاهیر را به‌عنوان موید ذکر نمودیم؛ چرا که در کنار قاعده مشاهیر یک قاعده بسیار مهم وجود دارد. نکته آنکه اگر عامه در مورد یک راوی گرایشات شیعی را پذیرفته باشند، و با این وجود وی را توثیق کرده باشند، این امر از قرائن قوی برای توثیق یک راوی به شمار می‌رود</w:t>
      </w:r>
      <w:r w:rsidR="00DA2571">
        <w:rPr>
          <w:rFonts w:ascii="IRBadr" w:hAnsi="IRBadr" w:cs="IRBadr" w:hint="cs"/>
          <w:sz w:val="34"/>
          <w:rtl/>
        </w:rPr>
        <w:t>؛ چرا که عامه در مورد راویانی که گرایشات شیعی دارند حساسیت بسیار زیادی دارند.</w:t>
      </w:r>
      <w:r w:rsidR="0090034D">
        <w:rPr>
          <w:rFonts w:ascii="IRBadr" w:hAnsi="IRBadr" w:cs="IRBadr" w:hint="cs"/>
          <w:sz w:val="34"/>
          <w:rtl/>
        </w:rPr>
        <w:t xml:space="preserve"> به روایت زیر که در کافی وارد شده توجه کنید:</w:t>
      </w:r>
    </w:p>
    <w:p w14:paraId="18735DDD" w14:textId="78C1DB68" w:rsidR="0090034D" w:rsidRDefault="0090034D" w:rsidP="002F6262">
      <w:pPr>
        <w:rPr>
          <w:rFonts w:ascii="IRBadr" w:hAnsi="IRBadr" w:cs="IRBadr"/>
          <w:sz w:val="34"/>
          <w:rtl/>
        </w:rPr>
      </w:pPr>
      <w:r>
        <w:rPr>
          <w:rFonts w:ascii="IRBadr" w:hAnsi="IRBadr" w:cs="IRBadr" w:hint="cs"/>
          <w:sz w:val="34"/>
          <w:rtl/>
        </w:rPr>
        <w:t>«</w:t>
      </w:r>
      <w:r w:rsidRPr="0090034D">
        <w:rPr>
          <w:rFonts w:ascii="IRBadr" w:hAnsi="IRBadr" w:cs="IRBadr"/>
          <w:sz w:val="34"/>
          <w:rtl/>
        </w:rPr>
        <w:t>جَعْفَرٌ عَنْ عَنْبَسَةَ عَنْ أَبِي عَبْدِ اللَّهِ ع قَالَ:</w:t>
      </w:r>
      <w:r w:rsidRPr="0090034D">
        <w:rPr>
          <w:rFonts w:ascii="IRBadr" w:hAnsi="IRBadr" w:cs="IRBadr"/>
          <w:color w:val="008000"/>
          <w:sz w:val="34"/>
          <w:rtl/>
        </w:rPr>
        <w:t xml:space="preserve"> إِيَّاكُمْ وَ ذِكْرَ عَلِيٍّ وَ فَاطِمَةَ ع فَإِنَّ النَّاسَ لَيْسَ شَيْ‏ءٌ أَبْغَضَ إِلَيْهِمْ مِنْ ذِكْرِ عَلِيٍّ وَ فَاطِمَةَ ع</w:t>
      </w:r>
      <w:r>
        <w:rPr>
          <w:rFonts w:ascii="IRBadr" w:hAnsi="IRBadr" w:cs="IRBadr" w:hint="cs"/>
          <w:sz w:val="34"/>
          <w:rtl/>
        </w:rPr>
        <w:t>»</w:t>
      </w:r>
      <w:r>
        <w:rPr>
          <w:rStyle w:val="FootnoteReference"/>
          <w:rFonts w:ascii="IRBadr" w:hAnsi="IRBadr" w:cs="IRBadr"/>
          <w:sz w:val="34"/>
          <w:rtl/>
        </w:rPr>
        <w:footnoteReference w:id="3"/>
      </w:r>
      <w:r w:rsidRPr="0090034D">
        <w:rPr>
          <w:rFonts w:ascii="IRBadr" w:hAnsi="IRBadr" w:cs="IRBadr"/>
          <w:sz w:val="34"/>
          <w:rtl/>
        </w:rPr>
        <w:t>.</w:t>
      </w:r>
    </w:p>
    <w:p w14:paraId="64B7298D" w14:textId="30FF5EBD" w:rsidR="00D873D4" w:rsidRDefault="0090034D" w:rsidP="002F6262">
      <w:pPr>
        <w:rPr>
          <w:rFonts w:ascii="IRBadr" w:hAnsi="IRBadr" w:cs="IRBadr"/>
          <w:sz w:val="34"/>
          <w:rtl/>
        </w:rPr>
      </w:pPr>
      <w:r>
        <w:rPr>
          <w:rFonts w:ascii="IRBadr" w:hAnsi="IRBadr" w:cs="IRBadr" w:hint="cs"/>
          <w:sz w:val="34"/>
          <w:rtl/>
        </w:rPr>
        <w:t>عامه حتی حاضر به شنیدن فضايل امیر المومنین علیه السلام و حضرت زهرا سلام الله علیها نبوده‌اند.</w:t>
      </w:r>
      <w:r w:rsidR="00A14A5B">
        <w:rPr>
          <w:rFonts w:ascii="IRBadr" w:hAnsi="IRBadr" w:cs="IRBadr" w:hint="cs"/>
          <w:sz w:val="34"/>
          <w:rtl/>
        </w:rPr>
        <w:t xml:space="preserve"> بنابراین شخصی مثل سدیر صیرفی با وجود آنکه فضائل آن دو</w:t>
      </w:r>
      <w:r w:rsidR="00457BE0">
        <w:rPr>
          <w:rFonts w:ascii="IRBadr" w:hAnsi="IRBadr" w:cs="IRBadr" w:hint="cs"/>
          <w:sz w:val="34"/>
          <w:rtl/>
        </w:rPr>
        <w:t xml:space="preserve"> معصوم</w:t>
      </w:r>
      <w:r w:rsidR="00A14A5B">
        <w:rPr>
          <w:rFonts w:ascii="IRBadr" w:hAnsi="IRBadr" w:cs="IRBadr" w:hint="cs"/>
          <w:sz w:val="34"/>
          <w:rtl/>
        </w:rPr>
        <w:t xml:space="preserve"> را نقل نموده، مذمّتی در رابطه با غیر مذهب در مورد او وارد نشده است.</w:t>
      </w:r>
      <w:r w:rsidR="00D873D4">
        <w:rPr>
          <w:rFonts w:ascii="IRBadr" w:hAnsi="IRBadr" w:cs="IRBadr" w:hint="cs"/>
          <w:sz w:val="34"/>
          <w:rtl/>
        </w:rPr>
        <w:t xml:space="preserve"> مذمّتی که </w:t>
      </w:r>
      <w:r w:rsidR="009417CE">
        <w:rPr>
          <w:rFonts w:ascii="IRBadr" w:hAnsi="IRBadr" w:cs="IRBadr" w:hint="cs"/>
          <w:sz w:val="34"/>
          <w:rtl/>
        </w:rPr>
        <w:t xml:space="preserve">در مورد سدیر صیرفی </w:t>
      </w:r>
      <w:r w:rsidR="00D873D4">
        <w:rPr>
          <w:rFonts w:ascii="IRBadr" w:hAnsi="IRBadr" w:cs="IRBadr" w:hint="cs"/>
          <w:sz w:val="34"/>
          <w:rtl/>
        </w:rPr>
        <w:t xml:space="preserve">مطرح شده مربوط به مذهب است و در مورد </w:t>
      </w:r>
      <w:r w:rsidR="00457BE0">
        <w:rPr>
          <w:rFonts w:ascii="IRBadr" w:hAnsi="IRBadr" w:cs="IRBadr" w:hint="cs"/>
          <w:sz w:val="34"/>
          <w:rtl/>
        </w:rPr>
        <w:t xml:space="preserve">امری </w:t>
      </w:r>
      <w:r w:rsidR="00D873D4">
        <w:rPr>
          <w:rFonts w:ascii="IRBadr" w:hAnsi="IRBadr" w:cs="IRBadr" w:hint="cs"/>
          <w:sz w:val="34"/>
          <w:rtl/>
        </w:rPr>
        <w:t>غیر از مذهب</w:t>
      </w:r>
      <w:r w:rsidR="00457BE0">
        <w:rPr>
          <w:rFonts w:ascii="IRBadr" w:hAnsi="IRBadr" w:cs="IRBadr" w:hint="cs"/>
          <w:sz w:val="34"/>
          <w:rtl/>
        </w:rPr>
        <w:t>،</w:t>
      </w:r>
      <w:r w:rsidR="00D873D4">
        <w:rPr>
          <w:rFonts w:ascii="IRBadr" w:hAnsi="IRBadr" w:cs="IRBadr" w:hint="cs"/>
          <w:sz w:val="34"/>
          <w:rtl/>
        </w:rPr>
        <w:t xml:space="preserve"> قدحی ندارد.</w:t>
      </w:r>
      <w:r w:rsidR="00F82C38">
        <w:rPr>
          <w:rFonts w:ascii="IRBadr" w:hAnsi="IRBadr" w:cs="IRBadr" w:hint="cs"/>
          <w:sz w:val="34"/>
          <w:rtl/>
        </w:rPr>
        <w:t xml:space="preserve"> در آن زمان، حکومت‌ها و علمای حکومتی هم در مورد افرادی که گرایشات شیعی داشتند بسیار حسّاس بودند و سعی می‌کردند آنها را حتی در غیر مورد مذهب هم مورد طعن قرار دهند. در این فضا وقتی یک راوی با وجود گرایشات شیعی که دارد، قدحی در موردش وارد نشده از قرائن قوی بر وثاقت او است.</w:t>
      </w:r>
      <w:r w:rsidR="00D873D4">
        <w:rPr>
          <w:rFonts w:ascii="IRBadr" w:hAnsi="IRBadr" w:cs="IRBadr" w:hint="cs"/>
          <w:sz w:val="34"/>
          <w:rtl/>
        </w:rPr>
        <w:t xml:space="preserve"> </w:t>
      </w:r>
      <w:r w:rsidR="00E0158F">
        <w:rPr>
          <w:rFonts w:ascii="IRBadr" w:hAnsi="IRBadr" w:cs="IRBadr" w:hint="cs"/>
          <w:sz w:val="34"/>
          <w:rtl/>
        </w:rPr>
        <w:t>این قرینه در مورد سدیر در کنار قاعده مشاهیر وجود دارد و این قاعده قرینیتش بسیار قوی‌تر از قاعده مشاهیر است. ما قاعده مشاهیر را معمولا به عنوان موید ذکر می‌کنیم.</w:t>
      </w:r>
    </w:p>
    <w:p w14:paraId="589F05DE" w14:textId="767B66A7" w:rsidR="00F63F56" w:rsidRDefault="002A737D" w:rsidP="002A737D">
      <w:pPr>
        <w:pStyle w:val="Heading5"/>
        <w:rPr>
          <w:rtl/>
        </w:rPr>
      </w:pPr>
      <w:bookmarkStart w:id="54" w:name="_Toc217646077"/>
      <w:bookmarkStart w:id="55" w:name="_Toc217646087"/>
      <w:bookmarkStart w:id="56" w:name="_Toc217646116"/>
      <w:bookmarkStart w:id="57" w:name="_Toc217652884"/>
      <w:r>
        <w:rPr>
          <w:rFonts w:hint="cs"/>
          <w:rtl/>
        </w:rPr>
        <w:t>سوم: اعتماد به کتاب سعد بن عبد الله</w:t>
      </w:r>
      <w:bookmarkEnd w:id="54"/>
      <w:bookmarkEnd w:id="55"/>
      <w:bookmarkEnd w:id="56"/>
      <w:bookmarkEnd w:id="57"/>
    </w:p>
    <w:p w14:paraId="614DFA49" w14:textId="13045FA8" w:rsidR="00E0158F" w:rsidRDefault="002A737D" w:rsidP="002F6262">
      <w:pPr>
        <w:rPr>
          <w:rFonts w:ascii="IRBadr" w:hAnsi="IRBadr" w:cs="IRBadr"/>
          <w:sz w:val="34"/>
          <w:rtl/>
        </w:rPr>
      </w:pPr>
      <w:r>
        <w:rPr>
          <w:rFonts w:ascii="IRBadr" w:hAnsi="IRBadr" w:cs="IRBadr" w:hint="cs"/>
          <w:sz w:val="34"/>
          <w:rtl/>
        </w:rPr>
        <w:t xml:space="preserve">دو </w:t>
      </w:r>
      <w:r w:rsidR="00E0158F">
        <w:rPr>
          <w:rFonts w:ascii="IRBadr" w:hAnsi="IRBadr" w:cs="IRBadr" w:hint="cs"/>
          <w:sz w:val="34"/>
          <w:rtl/>
        </w:rPr>
        <w:t xml:space="preserve">راه حل </w:t>
      </w:r>
      <w:r w:rsidR="00CB2058">
        <w:rPr>
          <w:rFonts w:ascii="IRBadr" w:hAnsi="IRBadr" w:cs="IRBadr" w:hint="cs"/>
          <w:sz w:val="34"/>
          <w:rtl/>
        </w:rPr>
        <w:t xml:space="preserve">دیگر </w:t>
      </w:r>
      <w:r w:rsidR="00E0158F">
        <w:rPr>
          <w:rFonts w:ascii="IRBadr" w:hAnsi="IRBadr" w:cs="IRBadr" w:hint="cs"/>
          <w:sz w:val="34"/>
          <w:rtl/>
        </w:rPr>
        <w:t xml:space="preserve">برای اثبات </w:t>
      </w:r>
      <w:r w:rsidR="00B543D2">
        <w:rPr>
          <w:rFonts w:ascii="IRBadr" w:hAnsi="IRBadr" w:cs="IRBadr" w:hint="cs"/>
          <w:sz w:val="34"/>
          <w:rtl/>
        </w:rPr>
        <w:t xml:space="preserve">صحت روایت </w:t>
      </w:r>
      <w:r w:rsidR="00E0158F">
        <w:rPr>
          <w:rFonts w:ascii="IRBadr" w:hAnsi="IRBadr" w:cs="IRBadr" w:hint="cs"/>
          <w:sz w:val="34"/>
          <w:rtl/>
        </w:rPr>
        <w:t>وجود دارد</w:t>
      </w:r>
      <w:r w:rsidR="00B543D2">
        <w:rPr>
          <w:rFonts w:ascii="IRBadr" w:hAnsi="IRBadr" w:cs="IRBadr" w:hint="cs"/>
          <w:sz w:val="34"/>
          <w:rtl/>
        </w:rPr>
        <w:t>:</w:t>
      </w:r>
    </w:p>
    <w:p w14:paraId="5DDDCB70" w14:textId="375471F4" w:rsidR="00B543D2" w:rsidRDefault="00E0158F" w:rsidP="002F6262">
      <w:pPr>
        <w:rPr>
          <w:rFonts w:ascii="IRBadr" w:hAnsi="IRBadr" w:cs="IRBadr"/>
          <w:sz w:val="34"/>
          <w:rtl/>
        </w:rPr>
      </w:pPr>
      <w:r w:rsidRPr="005953E5">
        <w:rPr>
          <w:rFonts w:ascii="IRBadr" w:hAnsi="IRBadr" w:cs="IRBadr" w:hint="cs"/>
          <w:b/>
          <w:bCs/>
          <w:sz w:val="34"/>
          <w:rtl/>
        </w:rPr>
        <w:lastRenderedPageBreak/>
        <w:t>اول</w:t>
      </w:r>
      <w:r>
        <w:rPr>
          <w:rFonts w:ascii="IRBadr" w:hAnsi="IRBadr" w:cs="IRBadr" w:hint="cs"/>
          <w:sz w:val="34"/>
          <w:rtl/>
        </w:rPr>
        <w:t xml:space="preserve">: روایت شریفه از کتاب سعد بن عبدالله اخذ شده </w:t>
      </w:r>
      <w:r w:rsidR="00B543D2">
        <w:rPr>
          <w:rFonts w:ascii="IRBadr" w:hAnsi="IRBadr" w:cs="IRBadr" w:hint="cs"/>
          <w:sz w:val="34"/>
          <w:rtl/>
        </w:rPr>
        <w:t>و این کتاب از طریق احمد بن محمد بن یحیی به دست شیخ صدوق رسیده و اینکه شیخ صدوق در اثبات کتاب سعد بن عبد الله به احمد بن محمد بن یحیی اعتماد کرده، نشان‌دهنده آن است که او را ثقه می‌دانسته است.</w:t>
      </w:r>
    </w:p>
    <w:p w14:paraId="27152D11" w14:textId="0733CA57" w:rsidR="00E0158F" w:rsidRDefault="00B543D2" w:rsidP="002F6262">
      <w:pPr>
        <w:rPr>
          <w:rFonts w:ascii="IRBadr" w:hAnsi="IRBadr" w:cs="IRBadr"/>
          <w:sz w:val="34"/>
          <w:rtl/>
        </w:rPr>
      </w:pPr>
      <w:r w:rsidRPr="005953E5">
        <w:rPr>
          <w:rFonts w:ascii="IRBadr" w:hAnsi="IRBadr" w:cs="IRBadr" w:hint="cs"/>
          <w:b/>
          <w:bCs/>
          <w:sz w:val="34"/>
          <w:rtl/>
        </w:rPr>
        <w:t>دوم</w:t>
      </w:r>
      <w:r>
        <w:rPr>
          <w:rFonts w:ascii="IRBadr" w:hAnsi="IRBadr" w:cs="IRBadr" w:hint="cs"/>
          <w:sz w:val="34"/>
          <w:rtl/>
        </w:rPr>
        <w:t xml:space="preserve">: </w:t>
      </w:r>
      <w:r w:rsidR="00E0158F">
        <w:rPr>
          <w:rFonts w:ascii="IRBadr" w:hAnsi="IRBadr" w:cs="IRBadr" w:hint="cs"/>
          <w:sz w:val="34"/>
          <w:rtl/>
        </w:rPr>
        <w:t>کتاب سعد بن عبدالله کتاب معروفی بوده و ذکر احمد بن محمد بن یحیی</w:t>
      </w:r>
      <w:r w:rsidR="005953E5">
        <w:rPr>
          <w:rFonts w:ascii="IRBadr" w:hAnsi="IRBadr" w:cs="IRBadr" w:hint="cs"/>
          <w:sz w:val="34"/>
          <w:rtl/>
        </w:rPr>
        <w:t xml:space="preserve"> در طریق آن،</w:t>
      </w:r>
      <w:r w:rsidR="00E0158F">
        <w:rPr>
          <w:rFonts w:ascii="IRBadr" w:hAnsi="IRBadr" w:cs="IRBadr" w:hint="cs"/>
          <w:sz w:val="34"/>
          <w:rtl/>
        </w:rPr>
        <w:t xml:space="preserve"> جنبه تشریفاتی داشته که در این صورت نیازی به اثبات وثاقت احمد بن محمد بن یحیی نیست.</w:t>
      </w:r>
    </w:p>
    <w:p w14:paraId="1CF8F908" w14:textId="131D0765" w:rsidR="00076A7B" w:rsidRDefault="00076A7B" w:rsidP="002F6262">
      <w:pPr>
        <w:rPr>
          <w:rFonts w:ascii="IRBadr" w:hAnsi="IRBadr" w:cs="IRBadr"/>
          <w:sz w:val="34"/>
          <w:rtl/>
        </w:rPr>
      </w:pPr>
      <w:r>
        <w:rPr>
          <w:rFonts w:ascii="IRBadr" w:hAnsi="IRBadr" w:cs="IRBadr" w:hint="cs"/>
          <w:sz w:val="34"/>
          <w:rtl/>
        </w:rPr>
        <w:t xml:space="preserve">این </w:t>
      </w:r>
      <w:r w:rsidR="00F311CF">
        <w:rPr>
          <w:rFonts w:ascii="IRBadr" w:hAnsi="IRBadr" w:cs="IRBadr" w:hint="cs"/>
          <w:sz w:val="34"/>
          <w:rtl/>
        </w:rPr>
        <w:t xml:space="preserve">نحوه از </w:t>
      </w:r>
      <w:r>
        <w:rPr>
          <w:rFonts w:ascii="IRBadr" w:hAnsi="IRBadr" w:cs="IRBadr" w:hint="cs"/>
          <w:sz w:val="34"/>
          <w:rtl/>
        </w:rPr>
        <w:t>استدلال</w:t>
      </w:r>
      <w:r w:rsidR="00CB2058">
        <w:rPr>
          <w:rFonts w:ascii="IRBadr" w:hAnsi="IRBadr" w:cs="IRBadr" w:hint="eastAsia"/>
          <w:sz w:val="34"/>
          <w:rtl/>
        </w:rPr>
        <w:t>‌</w:t>
      </w:r>
      <w:r w:rsidR="00CB2058">
        <w:rPr>
          <w:rFonts w:ascii="IRBadr" w:hAnsi="IRBadr" w:cs="IRBadr" w:hint="cs"/>
          <w:sz w:val="34"/>
          <w:rtl/>
        </w:rPr>
        <w:t>ها</w:t>
      </w:r>
      <w:r>
        <w:rPr>
          <w:rFonts w:ascii="IRBadr" w:hAnsi="IRBadr" w:cs="IRBadr" w:hint="cs"/>
          <w:sz w:val="34"/>
          <w:rtl/>
        </w:rPr>
        <w:t xml:space="preserve"> </w:t>
      </w:r>
      <w:r w:rsidR="00F311CF">
        <w:rPr>
          <w:rFonts w:ascii="IRBadr" w:hAnsi="IRBadr" w:cs="IRBadr" w:hint="cs"/>
          <w:sz w:val="34"/>
          <w:rtl/>
        </w:rPr>
        <w:t xml:space="preserve">هم </w:t>
      </w:r>
      <w:r>
        <w:rPr>
          <w:rFonts w:ascii="IRBadr" w:hAnsi="IRBadr" w:cs="IRBadr" w:hint="cs"/>
          <w:sz w:val="34"/>
          <w:rtl/>
        </w:rPr>
        <w:t xml:space="preserve">صحیح است ولی نیاز به ذکر یک مقدمه </w:t>
      </w:r>
      <w:r w:rsidR="00CB2058">
        <w:rPr>
          <w:rFonts w:ascii="IRBadr" w:hAnsi="IRBadr" w:cs="IRBadr" w:hint="cs"/>
          <w:sz w:val="34"/>
          <w:rtl/>
        </w:rPr>
        <w:t xml:space="preserve">مفصّل </w:t>
      </w:r>
      <w:r>
        <w:rPr>
          <w:rFonts w:ascii="IRBadr" w:hAnsi="IRBadr" w:cs="IRBadr" w:hint="cs"/>
          <w:sz w:val="34"/>
          <w:rtl/>
        </w:rPr>
        <w:t xml:space="preserve">دارد. </w:t>
      </w:r>
      <w:r w:rsidR="00CB2058">
        <w:rPr>
          <w:rFonts w:ascii="IRBadr" w:hAnsi="IRBadr" w:cs="IRBadr" w:hint="cs"/>
          <w:sz w:val="34"/>
          <w:rtl/>
        </w:rPr>
        <w:t>اثبات آنکه این روایت شریفه از کتاب سعد بن عبدالله اخذ شده نیازمند یک</w:t>
      </w:r>
      <w:r>
        <w:rPr>
          <w:rFonts w:ascii="IRBadr" w:hAnsi="IRBadr" w:cs="IRBadr" w:hint="cs"/>
          <w:sz w:val="34"/>
          <w:rtl/>
        </w:rPr>
        <w:t xml:space="preserve"> مقدمه </w:t>
      </w:r>
      <w:r w:rsidR="00CB2058">
        <w:rPr>
          <w:rFonts w:ascii="IRBadr" w:hAnsi="IRBadr" w:cs="IRBadr" w:hint="cs"/>
          <w:sz w:val="34"/>
          <w:rtl/>
        </w:rPr>
        <w:t xml:space="preserve">بسیار مشکل، </w:t>
      </w:r>
      <w:r>
        <w:rPr>
          <w:rFonts w:ascii="IRBadr" w:hAnsi="IRBadr" w:cs="IRBadr" w:hint="cs"/>
          <w:sz w:val="34"/>
          <w:rtl/>
        </w:rPr>
        <w:t xml:space="preserve">و مباحث </w:t>
      </w:r>
      <w:r w:rsidR="00CB2058">
        <w:rPr>
          <w:rFonts w:ascii="IRBadr" w:hAnsi="IRBadr" w:cs="IRBadr" w:hint="cs"/>
          <w:sz w:val="34"/>
          <w:rtl/>
        </w:rPr>
        <w:t xml:space="preserve">درازدامنی در مورد مسائل مربوط به </w:t>
      </w:r>
      <w:r>
        <w:rPr>
          <w:rFonts w:ascii="IRBadr" w:hAnsi="IRBadr" w:cs="IRBadr" w:hint="cs"/>
          <w:sz w:val="34"/>
          <w:rtl/>
        </w:rPr>
        <w:t>منبع‌یابی است.</w:t>
      </w:r>
      <w:r w:rsidR="00CB2058">
        <w:rPr>
          <w:rFonts w:ascii="IRBadr" w:hAnsi="IRBadr" w:cs="IRBadr" w:hint="cs"/>
          <w:sz w:val="34"/>
          <w:rtl/>
        </w:rPr>
        <w:t xml:space="preserve"> </w:t>
      </w:r>
      <w:r>
        <w:rPr>
          <w:rFonts w:ascii="IRBadr" w:hAnsi="IRBadr" w:cs="IRBadr" w:hint="cs"/>
          <w:sz w:val="34"/>
          <w:rtl/>
        </w:rPr>
        <w:t xml:space="preserve">ما در مقاله کمال الدین شواهد مفصلی در این مورد نقل کرده‌ایم. </w:t>
      </w:r>
      <w:r w:rsidR="00F653C4">
        <w:rPr>
          <w:rFonts w:ascii="IRBadr" w:hAnsi="IRBadr" w:cs="IRBadr" w:hint="cs"/>
          <w:sz w:val="34"/>
          <w:rtl/>
        </w:rPr>
        <w:t xml:space="preserve">به‌نظر می‌رسد که می‌توان </w:t>
      </w:r>
      <w:r w:rsidR="00BC7FC8">
        <w:rPr>
          <w:rFonts w:ascii="IRBadr" w:hAnsi="IRBadr" w:cs="IRBadr" w:hint="cs"/>
          <w:sz w:val="34"/>
          <w:rtl/>
        </w:rPr>
        <w:t>اثبات نمود که حدیث رفع از کتاب سعد بن عبدالله نقل شده</w:t>
      </w:r>
      <w:r w:rsidR="00F629E9">
        <w:rPr>
          <w:rFonts w:ascii="IRBadr" w:hAnsi="IRBadr" w:cs="IRBadr" w:hint="cs"/>
          <w:sz w:val="34"/>
          <w:rtl/>
        </w:rPr>
        <w:t>، و در نتیجه این استدلال هم صحیح</w:t>
      </w:r>
      <w:r w:rsidR="00BC7FC8">
        <w:rPr>
          <w:rFonts w:ascii="IRBadr" w:hAnsi="IRBadr" w:cs="IRBadr" w:hint="cs"/>
          <w:sz w:val="34"/>
          <w:rtl/>
        </w:rPr>
        <w:t xml:space="preserve"> است.</w:t>
      </w:r>
    </w:p>
    <w:p w14:paraId="394962B7" w14:textId="60F9B6F2" w:rsidR="002A737D" w:rsidRDefault="002A737D" w:rsidP="002A737D">
      <w:pPr>
        <w:pStyle w:val="Heading5"/>
        <w:rPr>
          <w:rtl/>
        </w:rPr>
      </w:pPr>
      <w:bookmarkStart w:id="58" w:name="_Toc217646078"/>
      <w:bookmarkStart w:id="59" w:name="_Toc217646088"/>
      <w:bookmarkStart w:id="60" w:name="_Toc217646117"/>
      <w:bookmarkStart w:id="61" w:name="_Toc217652885"/>
      <w:r>
        <w:rPr>
          <w:rFonts w:hint="cs"/>
          <w:rtl/>
        </w:rPr>
        <w:t>چهارم: تعویض سند</w:t>
      </w:r>
      <w:bookmarkEnd w:id="58"/>
      <w:bookmarkEnd w:id="59"/>
      <w:bookmarkEnd w:id="60"/>
      <w:bookmarkEnd w:id="61"/>
    </w:p>
    <w:p w14:paraId="5E8E07BE" w14:textId="36100A6C" w:rsidR="00BC7FC8" w:rsidRPr="002F6262" w:rsidRDefault="00BC7FC8" w:rsidP="002F6262">
      <w:pPr>
        <w:rPr>
          <w:rFonts w:ascii="IRBadr" w:hAnsi="IRBadr" w:cs="IRBadr"/>
          <w:sz w:val="34"/>
          <w:rtl/>
        </w:rPr>
      </w:pPr>
      <w:r>
        <w:rPr>
          <w:rFonts w:ascii="IRBadr" w:hAnsi="IRBadr" w:cs="IRBadr" w:hint="cs"/>
          <w:sz w:val="34"/>
          <w:rtl/>
        </w:rPr>
        <w:t>شهید صدر در صدد آن بوده که این روایت را با تعویض سند تصحیح کند.</w:t>
      </w:r>
      <w:r w:rsidR="00F311CF">
        <w:rPr>
          <w:rFonts w:ascii="IRBadr" w:hAnsi="IRBadr" w:cs="IRBadr" w:hint="cs"/>
          <w:sz w:val="34"/>
          <w:rtl/>
        </w:rPr>
        <w:t xml:space="preserve"> به نظر ما این روش صحیح نیست.</w:t>
      </w:r>
      <w:r>
        <w:rPr>
          <w:rFonts w:ascii="IRBadr" w:hAnsi="IRBadr" w:cs="IRBadr" w:hint="cs"/>
          <w:sz w:val="34"/>
          <w:rtl/>
        </w:rPr>
        <w:t xml:space="preserve"> شواهد عدم تمامیت تعویض سند در جای خود بحث شده است. جلسه بعد در این مورد </w:t>
      </w:r>
      <w:r w:rsidR="009C0A14">
        <w:rPr>
          <w:rFonts w:ascii="IRBadr" w:hAnsi="IRBadr" w:cs="IRBadr" w:hint="cs"/>
          <w:sz w:val="34"/>
          <w:rtl/>
        </w:rPr>
        <w:t xml:space="preserve">چکیده آن مباحث را </w:t>
      </w:r>
      <w:r>
        <w:rPr>
          <w:rFonts w:ascii="IRBadr" w:hAnsi="IRBadr" w:cs="IRBadr" w:hint="cs"/>
          <w:sz w:val="34"/>
          <w:rtl/>
        </w:rPr>
        <w:t>خواهیم گفت.</w:t>
      </w:r>
      <w:r w:rsidR="001570B3">
        <w:rPr>
          <w:rFonts w:ascii="IRBadr" w:hAnsi="IRBadr" w:cs="IRBadr" w:hint="cs"/>
          <w:sz w:val="34"/>
          <w:rtl/>
        </w:rPr>
        <w:t xml:space="preserve"> وثاقت احمد بن محمد بن یحیی به قدری واضح است که این مباحث جای طرح ندارد؛ بنابراین سند مشکل ندارد و عمده بحث دلالی است. </w:t>
      </w:r>
    </w:p>
    <w:sectPr w:rsidR="00BC7FC8" w:rsidRPr="002F626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9C89D" w14:textId="77777777" w:rsidR="00361685" w:rsidRDefault="00361685" w:rsidP="008B750B">
      <w:pPr>
        <w:spacing w:line="240" w:lineRule="auto"/>
      </w:pPr>
      <w:r>
        <w:separator/>
      </w:r>
    </w:p>
    <w:p w14:paraId="20D1E79C" w14:textId="77777777" w:rsidR="00361685" w:rsidRDefault="00361685"/>
  </w:endnote>
  <w:endnote w:type="continuationSeparator" w:id="0">
    <w:p w14:paraId="684B48CB" w14:textId="77777777" w:rsidR="00361685" w:rsidRDefault="00361685" w:rsidP="008B750B">
      <w:pPr>
        <w:spacing w:line="240" w:lineRule="auto"/>
      </w:pPr>
      <w:r>
        <w:continuationSeparator/>
      </w:r>
    </w:p>
    <w:p w14:paraId="2B348A19" w14:textId="77777777" w:rsidR="00361685" w:rsidRDefault="00361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F57962" w:rsidRPr="00F57962">
            <w:rPr>
              <w:noProof/>
              <w:rtl/>
              <w:lang w:val="fa-IR"/>
            </w:rPr>
            <w:t>6</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62" w:name="BokAdres"/>
          <w:bookmarkEnd w:id="62"/>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1C4AC" w14:textId="77777777" w:rsidR="00361685" w:rsidRDefault="00361685" w:rsidP="008B750B">
      <w:pPr>
        <w:spacing w:line="240" w:lineRule="auto"/>
      </w:pPr>
      <w:r>
        <w:separator/>
      </w:r>
    </w:p>
    <w:p w14:paraId="5D52CE1A" w14:textId="77777777" w:rsidR="00361685" w:rsidRDefault="00361685"/>
  </w:footnote>
  <w:footnote w:type="continuationSeparator" w:id="0">
    <w:p w14:paraId="0AB7341F" w14:textId="77777777" w:rsidR="00361685" w:rsidRDefault="00361685" w:rsidP="008B750B">
      <w:pPr>
        <w:spacing w:line="240" w:lineRule="auto"/>
      </w:pPr>
      <w:r>
        <w:continuationSeparator/>
      </w:r>
    </w:p>
    <w:p w14:paraId="31573865" w14:textId="77777777" w:rsidR="00361685" w:rsidRDefault="00361685"/>
  </w:footnote>
  <w:footnote w:id="1">
    <w:p w14:paraId="3607802C" w14:textId="20D498BD" w:rsidR="006863CD" w:rsidRDefault="006863CD">
      <w:pPr>
        <w:pStyle w:val="FootnoteText"/>
      </w:pPr>
      <w:r>
        <w:rPr>
          <w:rStyle w:val="FootnoteReference"/>
        </w:rPr>
        <w:footnoteRef/>
      </w:r>
      <w:r>
        <w:rPr>
          <w:rtl/>
        </w:rPr>
        <w:t xml:space="preserve"> </w:t>
      </w:r>
      <w:r w:rsidRPr="006863CD">
        <w:rPr>
          <w:rtl/>
        </w:rPr>
        <w:t>رجال الطوسي، ص: 410</w:t>
      </w:r>
    </w:p>
  </w:footnote>
  <w:footnote w:id="2">
    <w:p w14:paraId="307D0586" w14:textId="3D74F1FC" w:rsidR="00E91E17" w:rsidRDefault="00E91E17">
      <w:pPr>
        <w:pStyle w:val="FootnoteText"/>
      </w:pPr>
      <w:r>
        <w:rPr>
          <w:rStyle w:val="FootnoteReference"/>
        </w:rPr>
        <w:footnoteRef/>
      </w:r>
      <w:r>
        <w:rPr>
          <w:rtl/>
        </w:rPr>
        <w:t xml:space="preserve"> </w:t>
      </w:r>
      <w:r w:rsidRPr="00E91E17">
        <w:rPr>
          <w:rtl/>
        </w:rPr>
        <w:t>رجال الطوسي، ص: 413</w:t>
      </w:r>
    </w:p>
  </w:footnote>
  <w:footnote w:id="3">
    <w:p w14:paraId="03020A40" w14:textId="1C32093B" w:rsidR="0090034D" w:rsidRPr="0090034D" w:rsidRDefault="0090034D" w:rsidP="0090034D">
      <w:pPr>
        <w:pStyle w:val="FootnoteText"/>
      </w:pPr>
      <w:r w:rsidRPr="0090034D">
        <w:footnoteRef/>
      </w:r>
      <w:r w:rsidRPr="0090034D">
        <w:rPr>
          <w:rtl/>
        </w:rPr>
        <w:t xml:space="preserve"> </w:t>
      </w:r>
      <w:hyperlink r:id="rId1" w:history="1">
        <w:r w:rsidRPr="0090034D">
          <w:rPr>
            <w:rStyle w:val="Hyperlink"/>
            <w:rtl/>
          </w:rPr>
          <w:t>الکاف</w:t>
        </w:r>
        <w:r w:rsidRPr="0090034D">
          <w:rPr>
            <w:rStyle w:val="Hyperlink"/>
            <w:rFonts w:hint="cs"/>
            <w:rtl/>
          </w:rPr>
          <w:t>ی</w:t>
        </w:r>
        <w:r w:rsidRPr="0090034D">
          <w:rPr>
            <w:rStyle w:val="Hyperlink"/>
            <w:rFonts w:hint="eastAsia"/>
            <w:rtl/>
          </w:rPr>
          <w:t>،</w:t>
        </w:r>
        <w:r w:rsidRPr="0090034D">
          <w:rPr>
            <w:rStyle w:val="Hyperlink"/>
            <w:rtl/>
          </w:rPr>
          <w:t xml:space="preserve"> محمد بن </w:t>
        </w:r>
        <w:r w:rsidRPr="0090034D">
          <w:rPr>
            <w:rStyle w:val="Hyperlink"/>
            <w:rFonts w:hint="cs"/>
            <w:rtl/>
          </w:rPr>
          <w:t>ی</w:t>
        </w:r>
        <w:r w:rsidRPr="0090034D">
          <w:rPr>
            <w:rStyle w:val="Hyperlink"/>
            <w:rFonts w:hint="eastAsia"/>
            <w:rtl/>
          </w:rPr>
          <w:t>عقوب</w:t>
        </w:r>
        <w:r w:rsidRPr="0090034D">
          <w:rPr>
            <w:rStyle w:val="Hyperlink"/>
            <w:rtl/>
          </w:rPr>
          <w:t xml:space="preserve"> کل</w:t>
        </w:r>
        <w:r w:rsidRPr="0090034D">
          <w:rPr>
            <w:rStyle w:val="Hyperlink"/>
            <w:rFonts w:hint="cs"/>
            <w:rtl/>
          </w:rPr>
          <w:t>ی</w:t>
        </w:r>
        <w:r w:rsidRPr="0090034D">
          <w:rPr>
            <w:rStyle w:val="Hyperlink"/>
            <w:rFonts w:hint="eastAsia"/>
            <w:rtl/>
          </w:rPr>
          <w:t>ن</w:t>
        </w:r>
        <w:r w:rsidRPr="0090034D">
          <w:rPr>
            <w:rStyle w:val="Hyperlink"/>
            <w:rFonts w:hint="cs"/>
            <w:rtl/>
          </w:rPr>
          <w:t>ی</w:t>
        </w:r>
        <w:r w:rsidRPr="0090034D">
          <w:rPr>
            <w:rStyle w:val="Hyperlink"/>
            <w:rFonts w:hint="eastAsia"/>
            <w:rtl/>
          </w:rPr>
          <w:t>،</w:t>
        </w:r>
        <w:r w:rsidRPr="0090034D">
          <w:rPr>
            <w:rStyle w:val="Hyperlink"/>
            <w:rtl/>
          </w:rPr>
          <w:t xml:space="preserve"> ج۸، ص۱۵۹</w:t>
        </w:r>
        <w:r w:rsidRPr="0090034D">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0C4B"/>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606"/>
    <w:rsid w:val="00071D20"/>
    <w:rsid w:val="00072681"/>
    <w:rsid w:val="00072F79"/>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843"/>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05F"/>
    <w:rsid w:val="00112394"/>
    <w:rsid w:val="00112696"/>
    <w:rsid w:val="0011285F"/>
    <w:rsid w:val="001130B0"/>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19EC"/>
    <w:rsid w:val="001B2488"/>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4F6B"/>
    <w:rsid w:val="001F5AA2"/>
    <w:rsid w:val="001F5C71"/>
    <w:rsid w:val="001F64B2"/>
    <w:rsid w:val="001F702D"/>
    <w:rsid w:val="001F7765"/>
    <w:rsid w:val="001F78D1"/>
    <w:rsid w:val="00201EB3"/>
    <w:rsid w:val="0020241A"/>
    <w:rsid w:val="00202C07"/>
    <w:rsid w:val="002032C9"/>
    <w:rsid w:val="00203821"/>
    <w:rsid w:val="0020393D"/>
    <w:rsid w:val="00203E9C"/>
    <w:rsid w:val="0020420B"/>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1ACC"/>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3C6"/>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A737D"/>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685"/>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7EE"/>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10C5"/>
    <w:rsid w:val="004528F0"/>
    <w:rsid w:val="004536E4"/>
    <w:rsid w:val="0045466A"/>
    <w:rsid w:val="004556EF"/>
    <w:rsid w:val="0045575B"/>
    <w:rsid w:val="00456670"/>
    <w:rsid w:val="00456F67"/>
    <w:rsid w:val="0045716D"/>
    <w:rsid w:val="00457BE0"/>
    <w:rsid w:val="00457FA3"/>
    <w:rsid w:val="0046006F"/>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5B"/>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03E"/>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290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CBE"/>
    <w:rsid w:val="00587DF2"/>
    <w:rsid w:val="005905BC"/>
    <w:rsid w:val="00591790"/>
    <w:rsid w:val="00592A41"/>
    <w:rsid w:val="005936D6"/>
    <w:rsid w:val="00593F60"/>
    <w:rsid w:val="00594059"/>
    <w:rsid w:val="00594264"/>
    <w:rsid w:val="005946B5"/>
    <w:rsid w:val="00595212"/>
    <w:rsid w:val="005953E5"/>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4907"/>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3B05"/>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4D70"/>
    <w:rsid w:val="00705423"/>
    <w:rsid w:val="00706457"/>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35BD"/>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5DD9"/>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9D1"/>
    <w:rsid w:val="00800D4A"/>
    <w:rsid w:val="00801139"/>
    <w:rsid w:val="00801577"/>
    <w:rsid w:val="008017C0"/>
    <w:rsid w:val="00801B54"/>
    <w:rsid w:val="00801D48"/>
    <w:rsid w:val="00801E90"/>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34D"/>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7CE"/>
    <w:rsid w:val="00941CEB"/>
    <w:rsid w:val="00942EFD"/>
    <w:rsid w:val="00943729"/>
    <w:rsid w:val="0094398C"/>
    <w:rsid w:val="00943B75"/>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0A14"/>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4A5B"/>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417"/>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936"/>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3D2"/>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5B10"/>
    <w:rsid w:val="00BE6EA1"/>
    <w:rsid w:val="00BE6F3A"/>
    <w:rsid w:val="00BE7C23"/>
    <w:rsid w:val="00BF1626"/>
    <w:rsid w:val="00BF24E4"/>
    <w:rsid w:val="00BF2CC7"/>
    <w:rsid w:val="00BF3647"/>
    <w:rsid w:val="00BF3C7C"/>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2B9"/>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058"/>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0B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6685E"/>
    <w:rsid w:val="00D706A0"/>
    <w:rsid w:val="00D70AB3"/>
    <w:rsid w:val="00D71EB3"/>
    <w:rsid w:val="00D73455"/>
    <w:rsid w:val="00D735B2"/>
    <w:rsid w:val="00D738DE"/>
    <w:rsid w:val="00D74021"/>
    <w:rsid w:val="00D755C3"/>
    <w:rsid w:val="00D76C05"/>
    <w:rsid w:val="00D76D01"/>
    <w:rsid w:val="00D77433"/>
    <w:rsid w:val="00D800A0"/>
    <w:rsid w:val="00D809F3"/>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41F4"/>
    <w:rsid w:val="00D94624"/>
    <w:rsid w:val="00D94BE2"/>
    <w:rsid w:val="00D9643B"/>
    <w:rsid w:val="00DA1147"/>
    <w:rsid w:val="00DA1A07"/>
    <w:rsid w:val="00DA257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07D49"/>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1E17"/>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E27BC"/>
    <w:rsid w:val="00EE42B8"/>
    <w:rsid w:val="00EE61D2"/>
    <w:rsid w:val="00EE77FC"/>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C2"/>
    <w:rsid w:val="00F311CF"/>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62"/>
    <w:rsid w:val="00F57979"/>
    <w:rsid w:val="00F57CBD"/>
    <w:rsid w:val="00F60CFF"/>
    <w:rsid w:val="00F60F1F"/>
    <w:rsid w:val="00F61868"/>
    <w:rsid w:val="00F62334"/>
    <w:rsid w:val="00F62839"/>
    <w:rsid w:val="00F629E9"/>
    <w:rsid w:val="00F63653"/>
    <w:rsid w:val="00F63F56"/>
    <w:rsid w:val="00F64141"/>
    <w:rsid w:val="00F64C17"/>
    <w:rsid w:val="00F65335"/>
    <w:rsid w:val="00F653C4"/>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2C38"/>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40D"/>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900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1005/&#1784;/&#1777;&#1781;&#17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0CA73-3875-45B8-B15A-F5B065ED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79736</TotalTime>
  <Pages>6</Pages>
  <Words>2177</Words>
  <Characters>12414</Characters>
  <Application>Microsoft Office Word</Application>
  <DocSecurity>0</DocSecurity>
  <Lines>103</Lines>
  <Paragraphs>29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14562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1448</cp:revision>
  <cp:lastPrinted>2025-12-26T11:17:00Z</cp:lastPrinted>
  <dcterms:created xsi:type="dcterms:W3CDTF">2024-08-30T15:23:00Z</dcterms:created>
  <dcterms:modified xsi:type="dcterms:W3CDTF">2025-12-30T04:08:00Z</dcterms:modified>
  <cp:contentStatus>ویرایش 2.5</cp:contentStatus>
  <cp:version>2.7</cp:version>
</cp:coreProperties>
</file>