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09189" w14:textId="77777777" w:rsidR="004F6C92" w:rsidRPr="0083204D" w:rsidRDefault="004F6C92" w:rsidP="004F6C92">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03FBF630" w14:textId="6E8541F7" w:rsidR="004F6C92" w:rsidRPr="0083204D" w:rsidRDefault="004F6C92" w:rsidP="004F6C92">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110</w:t>
      </w:r>
      <w:r>
        <w:rPr>
          <w:rFonts w:ascii="IRANSans" w:hAnsi="IRANSans" w:cs="IRANSans" w:hint="cs"/>
          <w:b/>
          <w:bCs/>
          <w:color w:val="C00000"/>
          <w:sz w:val="28"/>
          <w:shd w:val="clear" w:color="auto" w:fill="FFFFFF"/>
          <w:rtl/>
        </w:rPr>
        <w:t>7</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88</w:t>
      </w:r>
    </w:p>
    <w:p w14:paraId="74203280" w14:textId="77777777" w:rsidR="004F6C92" w:rsidRDefault="004F6C92" w:rsidP="004F6C92">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1F19D040" w14:textId="27D83CC8" w:rsidR="00C91EB6" w:rsidRPr="00C91EB6" w:rsidRDefault="00C91EB6" w:rsidP="007F2825">
      <w:pPr>
        <w:ind w:firstLine="0"/>
        <w:rPr>
          <w:lang w:bidi="ar-SA"/>
        </w:rPr>
      </w:pPr>
    </w:p>
    <w:p w14:paraId="3C56DA34" w14:textId="602B674C"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CA1CBA">
        <w:rPr>
          <w:rFonts w:ascii="IRBadr" w:hAnsi="IRBadr" w:cs="IRBadr" w:hint="cs"/>
          <w:sz w:val="34"/>
          <w:rtl/>
        </w:rPr>
        <w:t>مقدمه واجب / مقدمه داخلیه و خارجیه</w:t>
      </w:r>
    </w:p>
    <w:p w14:paraId="245AB5AE" w14:textId="77777777" w:rsidR="00F72246" w:rsidRDefault="00F72246" w:rsidP="007F2825">
      <w:pPr>
        <w:pStyle w:val="Heading10"/>
        <w:ind w:firstLine="397"/>
        <w:jc w:val="both"/>
        <w:rPr>
          <w:rStyle w:val="Emphasis"/>
          <w:rtl/>
        </w:rPr>
      </w:pPr>
    </w:p>
    <w:p w14:paraId="00C32C09" w14:textId="214A0B42" w:rsidR="00CA1CBA" w:rsidRPr="004F6C92" w:rsidRDefault="00EB7D96" w:rsidP="00CA1CBA">
      <w:pPr>
        <w:ind w:firstLine="397"/>
        <w:rPr>
          <w:rFonts w:ascii="IRBadr" w:hAnsi="IRBadr" w:cs="IRBadr"/>
          <w:b/>
          <w:bCs/>
          <w:color w:val="00B050"/>
          <w:sz w:val="34"/>
          <w:rtl/>
        </w:rPr>
      </w:pPr>
      <w:bookmarkStart w:id="1" w:name="FehStart"/>
      <w:bookmarkEnd w:id="1"/>
      <w:r w:rsidRPr="004F6C92">
        <w:rPr>
          <w:rFonts w:ascii="IRBadr" w:hAnsi="IRBadr" w:cs="IRBadr"/>
          <w:b/>
          <w:bCs/>
          <w:color w:val="00B050"/>
          <w:sz w:val="34"/>
          <w:rtl/>
        </w:rPr>
        <w:t>أعوذ باللّه من الشیطان الرجیم</w:t>
      </w:r>
      <w:r w:rsidRPr="004F6C92">
        <w:rPr>
          <w:rFonts w:ascii="IRBadr" w:hAnsi="IRBadr" w:cs="IRBadr" w:hint="cs"/>
          <w:b/>
          <w:bCs/>
          <w:color w:val="00B050"/>
          <w:sz w:val="34"/>
          <w:rtl/>
        </w:rPr>
        <w:t>.</w:t>
      </w:r>
      <w:r w:rsidRPr="004F6C92">
        <w:rPr>
          <w:rFonts w:ascii="IRBadr" w:hAnsi="IRBadr" w:cs="IRBadr"/>
          <w:b/>
          <w:bCs/>
          <w:color w:val="00B050"/>
          <w:sz w:val="34"/>
          <w:rtl/>
        </w:rPr>
        <w:t xml:space="preserve"> بسم </w:t>
      </w:r>
      <w:bookmarkStart w:id="2" w:name="_GoBack"/>
      <w:r w:rsidRPr="004F6C92">
        <w:rPr>
          <w:rFonts w:ascii="IRBadr" w:hAnsi="IRBadr" w:cs="IRBadr"/>
          <w:b/>
          <w:bCs/>
          <w:color w:val="00B050"/>
          <w:sz w:val="34"/>
          <w:rtl/>
        </w:rPr>
        <w:t xml:space="preserve">‌اللّه </w:t>
      </w:r>
      <w:bookmarkEnd w:id="2"/>
      <w:r w:rsidRPr="004F6C92">
        <w:rPr>
          <w:rFonts w:ascii="IRBadr" w:hAnsi="IRBadr" w:cs="IRBadr"/>
          <w:b/>
          <w:bCs/>
          <w:color w:val="00B050"/>
          <w:sz w:val="34"/>
          <w:rtl/>
        </w:rPr>
        <w:t>الرحمن الرحیم</w:t>
      </w:r>
      <w:r w:rsidRPr="004F6C92">
        <w:rPr>
          <w:rFonts w:ascii="IRBadr" w:hAnsi="IRBadr" w:cs="IRBadr" w:hint="cs"/>
          <w:b/>
          <w:bCs/>
          <w:color w:val="00B050"/>
          <w:sz w:val="34"/>
          <w:rtl/>
        </w:rPr>
        <w:t>، و به نستعین؛ إنّه خیر ناصر و معین.</w:t>
      </w:r>
      <w:r w:rsidRPr="004F6C92">
        <w:rPr>
          <w:rFonts w:ascii="IRBadr" w:hAnsi="IRBadr" w:cs="IRBadr"/>
          <w:b/>
          <w:bCs/>
          <w:color w:val="00B050"/>
          <w:sz w:val="34"/>
          <w:rtl/>
        </w:rPr>
        <w:t xml:space="preserve"> الحمد للّه ربّ العالمین</w:t>
      </w:r>
      <w:r w:rsidRPr="004F6C92">
        <w:rPr>
          <w:rFonts w:ascii="IRBadr" w:hAnsi="IRBadr" w:cs="IRBadr" w:hint="cs"/>
          <w:b/>
          <w:bCs/>
          <w:color w:val="00B050"/>
          <w:sz w:val="34"/>
          <w:rtl/>
        </w:rPr>
        <w:t>،</w:t>
      </w:r>
      <w:r w:rsidRPr="004F6C92">
        <w:rPr>
          <w:rFonts w:ascii="IRBadr" w:hAnsi="IRBadr" w:cs="IRBadr"/>
          <w:b/>
          <w:bCs/>
          <w:color w:val="00B050"/>
          <w:sz w:val="34"/>
          <w:rtl/>
        </w:rPr>
        <w:t xml:space="preserve"> و صلّی اللّه علی سیّدنا </w:t>
      </w:r>
      <w:r w:rsidRPr="004F6C92">
        <w:rPr>
          <w:rFonts w:ascii="IRBadr" w:hAnsi="IRBadr" w:cs="IRBadr" w:hint="cs"/>
          <w:b/>
          <w:bCs/>
          <w:color w:val="00B050"/>
          <w:sz w:val="34"/>
          <w:rtl/>
        </w:rPr>
        <w:t xml:space="preserve">و نبیّنا </w:t>
      </w:r>
      <w:r w:rsidRPr="004F6C92">
        <w:rPr>
          <w:rFonts w:ascii="IRBadr" w:hAnsi="IRBadr" w:cs="IRBadr"/>
          <w:b/>
          <w:bCs/>
          <w:color w:val="00B050"/>
          <w:sz w:val="34"/>
          <w:rtl/>
        </w:rPr>
        <w:t>محمّد و آله الطاهرین</w:t>
      </w:r>
      <w:r w:rsidRPr="004F6C92">
        <w:rPr>
          <w:rFonts w:ascii="IRBadr" w:hAnsi="IRBadr" w:cs="IRBadr" w:hint="cs"/>
          <w:b/>
          <w:bCs/>
          <w:color w:val="00B050"/>
          <w:sz w:val="34"/>
          <w:rtl/>
        </w:rPr>
        <w:t>،</w:t>
      </w:r>
      <w:r w:rsidRPr="004F6C92">
        <w:rPr>
          <w:rFonts w:ascii="IRBadr" w:hAnsi="IRBadr" w:cs="IRBadr"/>
          <w:b/>
          <w:bCs/>
          <w:color w:val="00B050"/>
          <w:sz w:val="34"/>
          <w:rtl/>
        </w:rPr>
        <w:t xml:space="preserve"> و اللعن علی أعدائهم أجمعین</w:t>
      </w:r>
      <w:r w:rsidRPr="004F6C92">
        <w:rPr>
          <w:rFonts w:ascii="IRBadr" w:hAnsi="IRBadr" w:cs="IRBadr" w:hint="cs"/>
          <w:b/>
          <w:bCs/>
          <w:color w:val="00B050"/>
          <w:sz w:val="34"/>
          <w:rtl/>
        </w:rPr>
        <w:t xml:space="preserve"> من الآن إلی قیام یوم الدین</w:t>
      </w:r>
      <w:r w:rsidR="00CA1CBA" w:rsidRPr="004F6C92">
        <w:rPr>
          <w:rFonts w:ascii="IRBadr" w:hAnsi="IRBadr" w:cs="IRBadr" w:hint="cs"/>
          <w:b/>
          <w:bCs/>
          <w:color w:val="00B050"/>
          <w:sz w:val="34"/>
          <w:rtl/>
        </w:rPr>
        <w:t>.</w:t>
      </w:r>
    </w:p>
    <w:p w14:paraId="3F672341" w14:textId="5DD03AC7" w:rsidR="00E86D56" w:rsidRDefault="00926A8A" w:rsidP="00926A8A">
      <w:pPr>
        <w:pStyle w:val="Heading1"/>
        <w:rPr>
          <w:rtl/>
        </w:rPr>
      </w:pPr>
      <w:bookmarkStart w:id="3" w:name="_Toc220770142"/>
      <w:bookmarkStart w:id="4" w:name="_Toc220795018"/>
      <w:r>
        <w:rPr>
          <w:rFonts w:hint="cs"/>
          <w:rtl/>
        </w:rPr>
        <w:t>مقدمه داخلیه</w:t>
      </w:r>
      <w:bookmarkEnd w:id="3"/>
      <w:bookmarkEnd w:id="4"/>
    </w:p>
    <w:p w14:paraId="186BBCC9" w14:textId="52C0C8EF" w:rsidR="00926A8A" w:rsidRDefault="00926A8A" w:rsidP="00E86D56">
      <w:pPr>
        <w:ind w:firstLine="397"/>
        <w:rPr>
          <w:rFonts w:ascii="IRBadr" w:hAnsi="IRBadr" w:cs="IRBadr"/>
          <w:sz w:val="34"/>
          <w:rtl/>
        </w:rPr>
      </w:pPr>
      <w:r>
        <w:rPr>
          <w:rFonts w:ascii="IRBadr" w:hAnsi="IRBadr" w:cs="IRBadr" w:hint="cs"/>
          <w:sz w:val="34"/>
          <w:rtl/>
        </w:rPr>
        <w:t>بحث در اتصاف اجزا به وجوب غیری بود. بیان شد که باید در سه مرحله بحث نمود:</w:t>
      </w:r>
    </w:p>
    <w:p w14:paraId="1CB0656A" w14:textId="77777777" w:rsidR="00926A8A" w:rsidRDefault="00926A8A" w:rsidP="00926A8A">
      <w:pPr>
        <w:ind w:firstLine="397"/>
        <w:rPr>
          <w:rFonts w:ascii="IRBadr" w:hAnsi="IRBadr" w:cs="IRBadr"/>
          <w:sz w:val="34"/>
          <w:rtl/>
        </w:rPr>
      </w:pPr>
      <w:r w:rsidRPr="002E6532">
        <w:rPr>
          <w:rFonts w:ascii="IRBadr" w:hAnsi="IRBadr" w:cs="IRBadr" w:hint="cs"/>
          <w:b/>
          <w:bCs/>
          <w:sz w:val="34"/>
          <w:rtl/>
        </w:rPr>
        <w:t>اول</w:t>
      </w:r>
      <w:r>
        <w:rPr>
          <w:rFonts w:ascii="IRBadr" w:hAnsi="IRBadr" w:cs="IRBadr" w:hint="cs"/>
          <w:sz w:val="34"/>
          <w:rtl/>
        </w:rPr>
        <w:t>: آیا اجزاء به وصف مقدمیت متصف می‌شوند؟</w:t>
      </w:r>
    </w:p>
    <w:p w14:paraId="362F5E83" w14:textId="77777777" w:rsidR="00926A8A" w:rsidRDefault="00926A8A" w:rsidP="00926A8A">
      <w:pPr>
        <w:ind w:firstLine="397"/>
        <w:rPr>
          <w:rFonts w:ascii="IRBadr" w:hAnsi="IRBadr" w:cs="IRBadr"/>
          <w:sz w:val="34"/>
          <w:rtl/>
        </w:rPr>
      </w:pPr>
      <w:r w:rsidRPr="002E6532">
        <w:rPr>
          <w:rFonts w:ascii="IRBadr" w:hAnsi="IRBadr" w:cs="IRBadr" w:hint="cs"/>
          <w:b/>
          <w:bCs/>
          <w:sz w:val="34"/>
          <w:rtl/>
        </w:rPr>
        <w:t>دوم</w:t>
      </w:r>
      <w:r>
        <w:rPr>
          <w:rFonts w:ascii="IRBadr" w:hAnsi="IRBadr" w:cs="IRBadr" w:hint="cs"/>
          <w:sz w:val="34"/>
          <w:rtl/>
        </w:rPr>
        <w:t>: آیا اجزاء، ملاک وجوب غیری را دارند؟</w:t>
      </w:r>
    </w:p>
    <w:p w14:paraId="52499A9C" w14:textId="77777777" w:rsidR="00926A8A" w:rsidRDefault="00926A8A" w:rsidP="00926A8A">
      <w:pPr>
        <w:ind w:firstLine="397"/>
        <w:rPr>
          <w:rFonts w:ascii="IRBadr" w:hAnsi="IRBadr" w:cs="IRBadr"/>
          <w:sz w:val="34"/>
          <w:rtl/>
        </w:rPr>
      </w:pPr>
      <w:r w:rsidRPr="002E6532">
        <w:rPr>
          <w:rFonts w:ascii="IRBadr" w:hAnsi="IRBadr" w:cs="IRBadr" w:hint="cs"/>
          <w:b/>
          <w:bCs/>
          <w:sz w:val="34"/>
          <w:rtl/>
        </w:rPr>
        <w:t>سوم</w:t>
      </w:r>
      <w:r>
        <w:rPr>
          <w:rFonts w:ascii="IRBadr" w:hAnsi="IRBadr" w:cs="IRBadr" w:hint="cs"/>
          <w:sz w:val="34"/>
          <w:rtl/>
        </w:rPr>
        <w:t>: آیا مانعی از اتصاف اجزاء به وجوب غیری وجود دارد؟ مرحله دوم مربوط به مقتضی و مرحله سوم مربوط به مانع است.</w:t>
      </w:r>
    </w:p>
    <w:p w14:paraId="48E95A75" w14:textId="50152833" w:rsidR="00926A8A" w:rsidRDefault="00926A8A" w:rsidP="00E86D56">
      <w:pPr>
        <w:ind w:firstLine="397"/>
        <w:rPr>
          <w:rFonts w:ascii="IRBadr" w:hAnsi="IRBadr" w:cs="IRBadr"/>
          <w:sz w:val="34"/>
          <w:rtl/>
        </w:rPr>
      </w:pPr>
      <w:r>
        <w:rPr>
          <w:rFonts w:ascii="IRBadr" w:hAnsi="IRBadr" w:cs="IRBadr" w:hint="cs"/>
          <w:sz w:val="34"/>
          <w:rtl/>
        </w:rPr>
        <w:t>اما در مورد مرحله اول بیان شد که به نظر ما مراد از جز، هر جزء به‌تنهایی است، نه مجموع اجزا که آخوند بیان کرده است. هر جزء غیر از کل است و حتی جزء اخیر علت تامه هم غیر از کل است، و کل برای تحققش نیازمد اجزا است. مقدمه هم به همین معنی است. انکار جزئیت ناشی از خلط بین هر جزء به‌تنهایی و مجموع اجزا است.</w:t>
      </w:r>
    </w:p>
    <w:p w14:paraId="1427A98B" w14:textId="6606EC40" w:rsidR="00926A8A" w:rsidRDefault="00926A8A" w:rsidP="00E86D56">
      <w:pPr>
        <w:ind w:firstLine="397"/>
        <w:rPr>
          <w:rFonts w:ascii="IRBadr" w:hAnsi="IRBadr" w:cs="IRBadr"/>
          <w:sz w:val="34"/>
          <w:rtl/>
        </w:rPr>
      </w:pPr>
      <w:r>
        <w:rPr>
          <w:rFonts w:ascii="IRBadr" w:hAnsi="IRBadr" w:cs="IRBadr" w:hint="cs"/>
          <w:sz w:val="34"/>
          <w:rtl/>
        </w:rPr>
        <w:t xml:space="preserve">از این </w:t>
      </w:r>
      <w:r w:rsidR="006A46E8">
        <w:rPr>
          <w:rFonts w:ascii="IRBadr" w:hAnsi="IRBadr" w:cs="IRBadr" w:hint="cs"/>
          <w:sz w:val="34"/>
          <w:rtl/>
        </w:rPr>
        <w:t>بحث در مرحله اول، روشن می‌شود که در</w:t>
      </w:r>
      <w:r>
        <w:rPr>
          <w:rFonts w:ascii="IRBadr" w:hAnsi="IRBadr" w:cs="IRBadr" w:hint="cs"/>
          <w:sz w:val="34"/>
          <w:rtl/>
        </w:rPr>
        <w:t xml:space="preserve"> م</w:t>
      </w:r>
      <w:r w:rsidR="006A46E8">
        <w:rPr>
          <w:rFonts w:ascii="IRBadr" w:hAnsi="IRBadr" w:cs="IRBadr" w:hint="cs"/>
          <w:sz w:val="34"/>
          <w:rtl/>
        </w:rPr>
        <w:t>لاک وجوب غیری در اجزا هم وجود دارد؛ چرا که وجوب غیری به جهت آن است که تحقق کل متوقف بر تحقق جزء است. البته توجه شود که این ملاک در مورد جزء اخیر وجود ندارد. با توضیحی که در مرحله سوم بیان می‌شود این مساله روشن می‌گردد.</w:t>
      </w:r>
    </w:p>
    <w:p w14:paraId="32A25062" w14:textId="2F362CC3" w:rsidR="006A46E8" w:rsidRDefault="006A46E8" w:rsidP="00E86D56">
      <w:pPr>
        <w:ind w:firstLine="397"/>
        <w:rPr>
          <w:rFonts w:ascii="IRBadr" w:hAnsi="IRBadr" w:cs="IRBadr"/>
          <w:sz w:val="34"/>
          <w:rtl/>
        </w:rPr>
      </w:pPr>
      <w:r>
        <w:rPr>
          <w:rFonts w:ascii="IRBadr" w:hAnsi="IRBadr" w:cs="IRBadr" w:hint="cs"/>
          <w:sz w:val="34"/>
          <w:rtl/>
        </w:rPr>
        <w:t>نسبت به مرحله سوم نیز باید گفت که مانعی از وجوب وجود ندارد. مانعی که آخوند ذکر نموده اجتماع مثلین است و این محذور متوقف بر آن است که متعلق وجوب غیری و متعلق وجوب نفسی حقیقتا واحد و اعتبارا مختلف باشد؛ در حالی که طبق تقریبی که گذشت، متعلق آن دو حقیقتا متفاوت هستند.</w:t>
      </w:r>
    </w:p>
    <w:p w14:paraId="7B229FBB" w14:textId="501E3874" w:rsidR="00595E07" w:rsidRDefault="00595E07" w:rsidP="00595E07">
      <w:pPr>
        <w:pStyle w:val="Heading2"/>
        <w:rPr>
          <w:rtl/>
        </w:rPr>
      </w:pPr>
      <w:bookmarkStart w:id="5" w:name="_Toc220795019"/>
      <w:r>
        <w:rPr>
          <w:rFonts w:hint="cs"/>
          <w:rtl/>
        </w:rPr>
        <w:t>اشکال در اصل وجوب مقدمه و پاسخ آن</w:t>
      </w:r>
      <w:bookmarkEnd w:id="5"/>
    </w:p>
    <w:p w14:paraId="4C600131" w14:textId="14181677" w:rsidR="006A46E8" w:rsidRDefault="006A46E8" w:rsidP="00E86D56">
      <w:pPr>
        <w:ind w:firstLine="397"/>
        <w:rPr>
          <w:rFonts w:ascii="IRBadr" w:hAnsi="IRBadr" w:cs="IRBadr"/>
          <w:sz w:val="34"/>
          <w:rtl/>
        </w:rPr>
      </w:pPr>
      <w:r>
        <w:rPr>
          <w:rFonts w:ascii="IRBadr" w:hAnsi="IRBadr" w:cs="IRBadr" w:hint="cs"/>
          <w:sz w:val="34"/>
          <w:rtl/>
        </w:rPr>
        <w:t xml:space="preserve">برای روشن شدن مساله مطلبی در مورد وجوب غیری مقدمات خارجیه بیان می‌شود: برخی مثل مرحوم مظفر در اصول فقه بیان کرده‌اند که امر به ذی المقدمه برای محرکیت نسبت به مقدمه کافی است؛ بنابراین لازم نیست که مولی یک تحریک مستقل نسبت به مقدمه داشته باشد؛ بنابراین مقدمه واجب، واجب نیست. به نظر می‌رسد این مساله نیازمند تحلیل بیشتری است. تردیدی نیست مثلا امر به نماز به معنای بعث و تحریک به نماز است.  حقیقت و لبّ تکلیف و طلب و اراده و امر، باعثیت است. شارع می‌خواهد امر معدوم به امر موجود تبدیل گردد، و نفس </w:t>
      </w:r>
      <w:r>
        <w:rPr>
          <w:rFonts w:ascii="IRBadr" w:hAnsi="IRBadr" w:cs="IRBadr" w:hint="cs"/>
          <w:sz w:val="34"/>
          <w:rtl/>
        </w:rPr>
        <w:lastRenderedPageBreak/>
        <w:t xml:space="preserve">اعتبار اهمیّت چندانی ندارد. این حقیقت، هم در مورد ذی المقدمه وجود دارد و هم در مورد مقدمه. شارع مقدس می‌خواهد نماز معدوم، موجود شود و همچنین می‌خواهد وضوی معدوم موجود گردد. بحث در آن است که </w:t>
      </w:r>
      <w:r w:rsidR="00AA6EF6">
        <w:rPr>
          <w:rFonts w:ascii="IRBadr" w:hAnsi="IRBadr" w:cs="IRBadr" w:hint="cs"/>
          <w:sz w:val="34"/>
          <w:rtl/>
        </w:rPr>
        <w:t>در اینجا دو بعث وجود دارد یا آنکه یک بعث است. پاسخ آن است که وجدانا دو بعث وجود دارد.</w:t>
      </w:r>
      <w:r w:rsidR="00192D87">
        <w:rPr>
          <w:rFonts w:ascii="IRBadr" w:hAnsi="IRBadr" w:cs="IRBadr" w:hint="cs"/>
          <w:sz w:val="34"/>
          <w:rtl/>
        </w:rPr>
        <w:t xml:space="preserve"> بنابراین سخن مزبور که بعث به ذی المقدمه همان بعث به مقدمه است سخنی باطل است. اگر بعث به ذی المقدمه نفس بعث به مقدمه باشد، باید آن دو وجودا و عدما یکی باشند، و آغاز و انجام آنها با هم باشد، در حالی که چنین نیست. بعث به ذی المقدمه از زمانی که ذی المقدمه وجود ندارد شروع شده و تا زمانی که ذی المقدمه محقق شود ادامه دارد، در حالی که بعث به مقدمه در زمانی که آن مقدمه محقق می‌شود به اتمام می‌رسد. یعنی در حالی که مقدمه محقق شده، بعث به مقدمه تمام شده ولی بعث به کل باقی است. این امر نشان می‌دهد بعث به مقدمه عین بعث به ذی المقدمه نیست. این بیان بر مقدمات داخلیه نیز منطبق می‌شود. هر جزء وقتی محقق می‌شود، بعث نسبت به آن وجود ندارد و به پایان می‌رسد؛ در حالی که بعث به کل تا زمان عدم تحقق جمیع اجزاء باقی است. بنابراین اجزا به وجوب غیری متصف می‌شوند، و اصلا به وجوب نفسی متصف نمی‌شوند.</w:t>
      </w:r>
      <w:r w:rsidR="00EB32A0">
        <w:rPr>
          <w:rFonts w:ascii="IRBadr" w:hAnsi="IRBadr" w:cs="IRBadr" w:hint="cs"/>
          <w:sz w:val="34"/>
          <w:rtl/>
        </w:rPr>
        <w:t xml:space="preserve"> وجوب نفسی وجوبی است که متعلق به کل است.</w:t>
      </w:r>
    </w:p>
    <w:p w14:paraId="06BF035E" w14:textId="07C68AB5" w:rsidR="00EB32A0" w:rsidRDefault="00EB32A0" w:rsidP="00E86D56">
      <w:pPr>
        <w:ind w:firstLine="397"/>
        <w:rPr>
          <w:rFonts w:ascii="IRBadr" w:hAnsi="IRBadr" w:cs="IRBadr"/>
          <w:sz w:val="34"/>
        </w:rPr>
      </w:pPr>
      <w:r>
        <w:rPr>
          <w:rFonts w:ascii="IRBadr" w:hAnsi="IRBadr" w:cs="IRBadr" w:hint="cs"/>
          <w:sz w:val="34"/>
          <w:rtl/>
        </w:rPr>
        <w:t xml:space="preserve">آنچه بیان شد در مورد جزء اخیر جاری نیست. تحقق جزء اخیر همزمان با تحقق کل است. </w:t>
      </w:r>
      <w:r w:rsidR="006155E2">
        <w:rPr>
          <w:rFonts w:ascii="IRBadr" w:hAnsi="IRBadr" w:cs="IRBadr" w:hint="cs"/>
          <w:sz w:val="34"/>
          <w:rtl/>
        </w:rPr>
        <w:t>بعث به کل در زمان تحقق همه اجزا به غیر از جزء اخیر، با بعث به جزء اخیر، بعث به یک چیز است</w:t>
      </w:r>
      <w:r w:rsidR="00D6156A">
        <w:rPr>
          <w:rFonts w:ascii="IRBadr" w:hAnsi="IRBadr" w:cs="IRBadr" w:hint="cs"/>
          <w:sz w:val="34"/>
          <w:rtl/>
        </w:rPr>
        <w:t>. در این فرض، امر به کل به معنای امر به اتیان جزء اخیر است.</w:t>
      </w:r>
    </w:p>
    <w:p w14:paraId="66C3F41B" w14:textId="7A9FE9AF" w:rsidR="00595E07" w:rsidRDefault="00510ACD" w:rsidP="00595E07">
      <w:pPr>
        <w:pStyle w:val="Heading2"/>
        <w:rPr>
          <w:rtl/>
        </w:rPr>
      </w:pPr>
      <w:bookmarkStart w:id="6" w:name="_Toc220795020"/>
      <w:r>
        <w:rPr>
          <w:rFonts w:hint="cs"/>
          <w:rtl/>
        </w:rPr>
        <w:t>مشکل اجتماع مثلین در محل بحث حتی بنابر قول به جواز اجتماع در مساله اجتماع امر و نهی</w:t>
      </w:r>
      <w:bookmarkEnd w:id="6"/>
    </w:p>
    <w:p w14:paraId="5A2786BF" w14:textId="0A46F5F7" w:rsidR="00595E07" w:rsidRDefault="00595E07" w:rsidP="00510ACD">
      <w:pPr>
        <w:ind w:firstLine="397"/>
        <w:rPr>
          <w:rFonts w:ascii="IRBadr" w:hAnsi="IRBadr" w:cs="IRBadr"/>
          <w:sz w:val="34"/>
          <w:rtl/>
        </w:rPr>
      </w:pPr>
      <w:r>
        <w:rPr>
          <w:rFonts w:ascii="IRBadr" w:hAnsi="IRBadr" w:cs="IRBadr" w:hint="cs"/>
          <w:sz w:val="34"/>
          <w:rtl/>
        </w:rPr>
        <w:t xml:space="preserve">آخوند بیان کرده که اجزا عین کل هستند؛ پس ممکن نیست به وجوب دیگری متصف شوند. </w:t>
      </w:r>
      <w:r w:rsidR="00510ACD">
        <w:rPr>
          <w:rFonts w:ascii="IRBadr" w:hAnsi="IRBadr" w:cs="IRBadr" w:hint="cs"/>
          <w:sz w:val="34"/>
          <w:rtl/>
        </w:rPr>
        <w:t>آخوند در ادامه بیان کرده که حتی بنابر قول به جواز اجتماع امر و نهی نیز نمی‌توان مشکل را حل کرد و مشکل اجتماع مثلین در این بحث حتی اگر  کسی قائل به جواز اجتماع امر و نهی باشد هم باقی است. عبارت وی بدین شرح است:</w:t>
      </w:r>
    </w:p>
    <w:p w14:paraId="2B05BC13" w14:textId="7097196A" w:rsidR="00595E07" w:rsidRDefault="00595E07" w:rsidP="00595E07">
      <w:pPr>
        <w:ind w:firstLine="397"/>
        <w:rPr>
          <w:rFonts w:ascii="IRBadr" w:hAnsi="IRBadr" w:cs="IRBadr"/>
          <w:sz w:val="34"/>
          <w:rtl/>
        </w:rPr>
      </w:pPr>
      <w:r w:rsidRPr="00595E07">
        <w:rPr>
          <w:rFonts w:ascii="IRBadr" w:hAnsi="IRBadr" w:cs="IRBadr" w:hint="cs"/>
          <w:color w:val="000080"/>
          <w:sz w:val="34"/>
          <w:rtl/>
        </w:rPr>
        <w:t>«</w:t>
      </w:r>
      <w:r w:rsidRPr="00595E07">
        <w:rPr>
          <w:rFonts w:ascii="IRBadr" w:hAnsi="IRBadr" w:cs="IRBadr"/>
          <w:color w:val="000080"/>
          <w:sz w:val="34"/>
          <w:rtl/>
        </w:rPr>
        <w:t>ثم لا يخفى أنه (ينبغي خروج الأجزاء عن محل النزاع كما صرح به بعض ) و ذلك لما عرفت من كون الأجزاء بالأسر عين المأمور به ذاتا و إنما كانت المغايرة بينهما اعتبارا فتكون واجبة بعين وجوبه و مبعوثا إليها بنفس الأمر الباعث إليه فلا تكاد تكون واجبة بوجوب آخر لامتناع اجتماع المثلين و لو قيل بكفاية تعدد الجهة و جواز اجتماع الأمر و النهي معه لعدم تعددها هاهنا لأن الواجب بالوجوب الغيري لو كان إنما هو نفس الأجزاء لا عنوان مقدميتها و التوسل بها إلى المركب المأمور به ضرورة أن الواجب بهذا الوجوب ما كان بالحمل الشائع مقدمة لأنه المتوقف عليه لا عنوانها نعم يكون هذا العنوان علة لترشح الوجوب على المعنون</w:t>
      </w:r>
      <w:r w:rsidRPr="00595E07">
        <w:rPr>
          <w:rFonts w:ascii="IRBadr" w:hAnsi="IRBadr" w:cs="IRBadr" w:hint="cs"/>
          <w:color w:val="000080"/>
          <w:sz w:val="34"/>
          <w:rtl/>
        </w:rPr>
        <w:t>»</w:t>
      </w:r>
      <w:r>
        <w:rPr>
          <w:rStyle w:val="FootnoteReference"/>
          <w:rFonts w:ascii="IRBadr" w:hAnsi="IRBadr" w:cs="IRBadr"/>
          <w:sz w:val="34"/>
          <w:rtl/>
        </w:rPr>
        <w:footnoteReference w:id="1"/>
      </w:r>
      <w:r w:rsidRPr="00595E07">
        <w:rPr>
          <w:rFonts w:ascii="IRBadr" w:hAnsi="IRBadr" w:cs="IRBadr"/>
          <w:sz w:val="34"/>
          <w:rtl/>
        </w:rPr>
        <w:t>.</w:t>
      </w:r>
    </w:p>
    <w:p w14:paraId="258109F3" w14:textId="1F49DF62" w:rsidR="00CB6914" w:rsidRDefault="00CB6914" w:rsidP="00595E07">
      <w:pPr>
        <w:ind w:firstLine="397"/>
        <w:rPr>
          <w:rFonts w:ascii="IRBadr" w:hAnsi="IRBadr" w:cs="IRBadr"/>
          <w:sz w:val="34"/>
          <w:rtl/>
        </w:rPr>
      </w:pPr>
      <w:r>
        <w:rPr>
          <w:rFonts w:ascii="IRBadr" w:hAnsi="IRBadr" w:cs="IRBadr" w:hint="cs"/>
          <w:sz w:val="34"/>
          <w:rtl/>
        </w:rPr>
        <w:t>برخی کلام آخوند را چنین تبیین کرده‌اند:</w:t>
      </w:r>
      <w:r w:rsidR="00595E07">
        <w:rPr>
          <w:rFonts w:ascii="IRBadr" w:hAnsi="IRBadr" w:cs="IRBadr" w:hint="cs"/>
          <w:sz w:val="34"/>
          <w:rtl/>
        </w:rPr>
        <w:t xml:space="preserve"> آنچه واجب به وجوب غیری است وضوء خارجی است؛ چون آن چیزی که مقدمه است، وضوی خارجی است. آنچه در خارج محقق شده، یک وضو است و این وضو یا باید واجب به وجوب نفسی و یا واجب به وجوب غیری باشد و </w:t>
      </w:r>
      <w:r>
        <w:rPr>
          <w:rFonts w:ascii="IRBadr" w:hAnsi="IRBadr" w:cs="IRBadr" w:hint="cs"/>
          <w:sz w:val="34"/>
          <w:rtl/>
        </w:rPr>
        <w:t>اجتماع آن دو وجوب ممکن نیست؛ چرا که</w:t>
      </w:r>
      <w:r w:rsidR="00595E07">
        <w:rPr>
          <w:rFonts w:ascii="IRBadr" w:hAnsi="IRBadr" w:cs="IRBadr" w:hint="cs"/>
          <w:sz w:val="34"/>
          <w:rtl/>
        </w:rPr>
        <w:t xml:space="preserve"> اجتماع مثلین </w:t>
      </w:r>
      <w:r>
        <w:rPr>
          <w:rFonts w:ascii="IRBadr" w:hAnsi="IRBadr" w:cs="IRBadr" w:hint="cs"/>
          <w:sz w:val="34"/>
          <w:rtl/>
        </w:rPr>
        <w:t>می‌شود</w:t>
      </w:r>
      <w:r w:rsidR="00595E07">
        <w:rPr>
          <w:rFonts w:ascii="IRBadr" w:hAnsi="IRBadr" w:cs="IRBadr" w:hint="cs"/>
          <w:sz w:val="34"/>
          <w:rtl/>
        </w:rPr>
        <w:t xml:space="preserve">. این بیان </w:t>
      </w:r>
      <w:r>
        <w:rPr>
          <w:rFonts w:ascii="IRBadr" w:hAnsi="IRBadr" w:cs="IRBadr" w:hint="cs"/>
          <w:sz w:val="34"/>
          <w:rtl/>
        </w:rPr>
        <w:t xml:space="preserve">از کلام آخوند </w:t>
      </w:r>
      <w:r w:rsidR="00595E07">
        <w:rPr>
          <w:rFonts w:ascii="IRBadr" w:hAnsi="IRBadr" w:cs="IRBadr" w:hint="cs"/>
          <w:sz w:val="34"/>
          <w:rtl/>
        </w:rPr>
        <w:t>یک اشکال واضح دارد</w:t>
      </w:r>
      <w:r w:rsidR="00510ACD">
        <w:rPr>
          <w:rFonts w:ascii="IRBadr" w:hAnsi="IRBadr" w:cs="IRBadr" w:hint="cs"/>
          <w:sz w:val="34"/>
          <w:rtl/>
        </w:rPr>
        <w:t>:</w:t>
      </w:r>
      <w:r w:rsidR="00595E07">
        <w:rPr>
          <w:rFonts w:ascii="IRBadr" w:hAnsi="IRBadr" w:cs="IRBadr" w:hint="cs"/>
          <w:sz w:val="34"/>
          <w:rtl/>
        </w:rPr>
        <w:t xml:space="preserve"> آنچه در عالم خارج وجود دارد، متصف به وجوب نمی‌شود. وجوب به معنای طلب و بعث و امر به ایجاد شیء غیرموجود است. بعد از تحقق شیء، بعث به آن معنی ندارد. </w:t>
      </w:r>
    </w:p>
    <w:p w14:paraId="36A40EBC" w14:textId="00F5F7D4" w:rsidR="00510ACD" w:rsidRDefault="00CB6914" w:rsidP="00595E07">
      <w:pPr>
        <w:ind w:firstLine="397"/>
        <w:rPr>
          <w:rFonts w:ascii="IRBadr" w:hAnsi="IRBadr" w:cs="IRBadr"/>
          <w:sz w:val="34"/>
          <w:rtl/>
        </w:rPr>
      </w:pPr>
      <w:r>
        <w:rPr>
          <w:rFonts w:ascii="IRBadr" w:hAnsi="IRBadr" w:cs="IRBadr" w:hint="cs"/>
          <w:sz w:val="34"/>
          <w:rtl/>
        </w:rPr>
        <w:t xml:space="preserve">هرچند آخوند قائل به امتناع اجتماع امر و نهی است ولی کلام آخوند در این بخش را باید بر اساس قول به جواز اجتماع امر و نهی توضیح داد. </w:t>
      </w:r>
      <w:r w:rsidR="00FB0AE5">
        <w:rPr>
          <w:rFonts w:ascii="IRBadr" w:hAnsi="IRBadr" w:cs="IRBadr" w:hint="cs"/>
          <w:sz w:val="34"/>
          <w:rtl/>
        </w:rPr>
        <w:t xml:space="preserve">یکی از مقدمات قول به اجتماع امر و نهی آن است که امر ممکن نیست به خارج تعلق گیرد، بلکه به عنوان تعلق دارد. خارج، ظرف سقوط تکلیف است. بنابراین مراد آخوند این مطلب نیست که ظاهر عبارتش موهم آن است؛ بلکه مرادش چیز دیگری است. </w:t>
      </w:r>
    </w:p>
    <w:p w14:paraId="07463692" w14:textId="77777777" w:rsidR="00510ACD" w:rsidRDefault="00FB0AE5" w:rsidP="00595E07">
      <w:pPr>
        <w:ind w:firstLine="397"/>
        <w:rPr>
          <w:rFonts w:ascii="IRBadr" w:hAnsi="IRBadr" w:cs="IRBadr"/>
          <w:sz w:val="34"/>
          <w:rtl/>
        </w:rPr>
      </w:pPr>
      <w:r>
        <w:rPr>
          <w:rFonts w:ascii="IRBadr" w:hAnsi="IRBadr" w:cs="IRBadr" w:hint="cs"/>
          <w:sz w:val="34"/>
          <w:rtl/>
        </w:rPr>
        <w:t>توضیح آنکه</w:t>
      </w:r>
      <w:r w:rsidR="00510ACD">
        <w:rPr>
          <w:rFonts w:ascii="IRBadr" w:hAnsi="IRBadr" w:cs="IRBadr" w:hint="cs"/>
          <w:sz w:val="34"/>
          <w:rtl/>
        </w:rPr>
        <w:t xml:space="preserve"> سه شیء وجود دارد</w:t>
      </w:r>
      <w:r>
        <w:rPr>
          <w:rFonts w:ascii="IRBadr" w:hAnsi="IRBadr" w:cs="IRBadr" w:hint="cs"/>
          <w:sz w:val="34"/>
          <w:rtl/>
        </w:rPr>
        <w:t xml:space="preserve"> </w:t>
      </w:r>
      <w:r w:rsidR="00510ACD">
        <w:rPr>
          <w:rFonts w:ascii="IRBadr" w:hAnsi="IRBadr" w:cs="IRBadr" w:hint="cs"/>
          <w:sz w:val="34"/>
          <w:rtl/>
        </w:rPr>
        <w:t xml:space="preserve">که عبارت‌اند از: </w:t>
      </w:r>
    </w:p>
    <w:p w14:paraId="1AC662BE" w14:textId="7D448BB7" w:rsidR="00510ACD" w:rsidRDefault="00510ACD" w:rsidP="00595E07">
      <w:pPr>
        <w:ind w:firstLine="397"/>
        <w:rPr>
          <w:rFonts w:ascii="IRBadr" w:hAnsi="IRBadr" w:cs="IRBadr"/>
          <w:sz w:val="34"/>
          <w:rtl/>
        </w:rPr>
      </w:pPr>
      <w:r>
        <w:rPr>
          <w:rFonts w:ascii="IRBadr" w:hAnsi="IRBadr" w:cs="IRBadr" w:hint="cs"/>
          <w:sz w:val="34"/>
          <w:rtl/>
        </w:rPr>
        <w:t xml:space="preserve">۱. </w:t>
      </w:r>
      <w:r w:rsidR="00FB0AE5">
        <w:rPr>
          <w:rFonts w:ascii="IRBadr" w:hAnsi="IRBadr" w:cs="IRBadr" w:hint="cs"/>
          <w:sz w:val="34"/>
          <w:rtl/>
        </w:rPr>
        <w:t xml:space="preserve">عنوان کلی مقدمة الواجب </w:t>
      </w:r>
    </w:p>
    <w:p w14:paraId="71C94450" w14:textId="6E8B6EF1" w:rsidR="00510ACD" w:rsidRDefault="00510ACD" w:rsidP="00595E07">
      <w:pPr>
        <w:ind w:firstLine="397"/>
        <w:rPr>
          <w:rFonts w:ascii="IRBadr" w:hAnsi="IRBadr" w:cs="IRBadr"/>
          <w:sz w:val="34"/>
          <w:rtl/>
        </w:rPr>
      </w:pPr>
      <w:r>
        <w:rPr>
          <w:rFonts w:ascii="IRBadr" w:hAnsi="IRBadr" w:cs="IRBadr" w:hint="cs"/>
          <w:sz w:val="34"/>
          <w:rtl/>
        </w:rPr>
        <w:lastRenderedPageBreak/>
        <w:t xml:space="preserve">۲. </w:t>
      </w:r>
      <w:r w:rsidR="00FB0AE5">
        <w:rPr>
          <w:rFonts w:ascii="IRBadr" w:hAnsi="IRBadr" w:cs="IRBadr" w:hint="cs"/>
          <w:sz w:val="34"/>
          <w:rtl/>
        </w:rPr>
        <w:t xml:space="preserve">عنوان وضو  </w:t>
      </w:r>
    </w:p>
    <w:p w14:paraId="3C3BB9D1" w14:textId="77777777" w:rsidR="00510ACD" w:rsidRDefault="00510ACD" w:rsidP="00595E07">
      <w:pPr>
        <w:ind w:firstLine="397"/>
        <w:rPr>
          <w:rFonts w:ascii="IRBadr" w:hAnsi="IRBadr" w:cs="IRBadr"/>
          <w:sz w:val="34"/>
          <w:rtl/>
        </w:rPr>
      </w:pPr>
      <w:r>
        <w:rPr>
          <w:rFonts w:ascii="IRBadr" w:hAnsi="IRBadr" w:cs="IRBadr" w:hint="cs"/>
          <w:sz w:val="34"/>
          <w:rtl/>
        </w:rPr>
        <w:t xml:space="preserve">۳. </w:t>
      </w:r>
      <w:r w:rsidR="00FB0AE5">
        <w:rPr>
          <w:rFonts w:ascii="IRBadr" w:hAnsi="IRBadr" w:cs="IRBadr" w:hint="cs"/>
          <w:sz w:val="34"/>
          <w:rtl/>
        </w:rPr>
        <w:t>وضوی خارجی</w:t>
      </w:r>
      <w:r>
        <w:rPr>
          <w:rFonts w:ascii="IRBadr" w:hAnsi="IRBadr" w:cs="IRBadr" w:hint="cs"/>
          <w:sz w:val="34"/>
          <w:rtl/>
        </w:rPr>
        <w:t xml:space="preserve"> </w:t>
      </w:r>
    </w:p>
    <w:p w14:paraId="255C099E" w14:textId="55423A48" w:rsidR="0030689B" w:rsidRDefault="00510ACD" w:rsidP="0030689B">
      <w:pPr>
        <w:ind w:firstLine="397"/>
        <w:rPr>
          <w:rFonts w:ascii="IRBadr" w:hAnsi="IRBadr" w:cs="IRBadr"/>
          <w:sz w:val="34"/>
          <w:rtl/>
        </w:rPr>
      </w:pPr>
      <w:r>
        <w:rPr>
          <w:rFonts w:ascii="IRBadr" w:hAnsi="IRBadr" w:cs="IRBadr" w:hint="cs"/>
          <w:sz w:val="34"/>
          <w:rtl/>
        </w:rPr>
        <w:t>این سه</w:t>
      </w:r>
      <w:r w:rsidR="00FB0AE5">
        <w:rPr>
          <w:rFonts w:ascii="IRBadr" w:hAnsi="IRBadr" w:cs="IRBadr" w:hint="cs"/>
          <w:sz w:val="34"/>
          <w:rtl/>
        </w:rPr>
        <w:t xml:space="preserve"> نباید با هم خلط شوند. آخوند بیان نکرده که وجوب به وضوی خارجی تعلق گرفته، بلکه می‌خواهد بیان نماید که وجوب غیری، به عنوان کلی مقدمه واجب تعلق نمی‌گیرد؛ بلکه به عنوان وضو تعلق می‌گیرد. عنوان وضو نسبت به آن عنوان کلی، رابطه‌ای شبیه به عنوان و معنون دارند. یعنی عنوان وضو، خودش مصداقی از عنوان کلی مقدمه واجب است. این مصداق خودش از سنخ عنوان است، نه از سنخ وجود خارجی. تعداد مقدمات، به عدد افراد واجبات است. وجوب نماز با وجوب روزه و وجوب ح</w:t>
      </w:r>
      <w:r>
        <w:rPr>
          <w:rFonts w:ascii="IRBadr" w:hAnsi="IRBadr" w:cs="IRBadr" w:hint="cs"/>
          <w:sz w:val="34"/>
          <w:rtl/>
        </w:rPr>
        <w:t>ج</w:t>
      </w:r>
      <w:r w:rsidR="00FB0AE5">
        <w:rPr>
          <w:rFonts w:ascii="IRBadr" w:hAnsi="IRBadr" w:cs="IRBadr" w:hint="cs"/>
          <w:sz w:val="34"/>
          <w:rtl/>
        </w:rPr>
        <w:t xml:space="preserve"> تفاوت دارد؛ بنابراین وجوبی که به مقدمه نماز تعلق گرفته با وجوبی که به مقدمه روزه و وجوبی که به مقدمه حج تعلق گرفته متفاوت است. چنین نیست که یک وجوب کلی و یک جعل کلی بر روی وجوب مقدمه رفته باشد. مراد آخوند آن است که وجوب بر روی عنوان کلی مقدمه واجب نرفته است؛ بلکه بر روی مصادیق آن رفته است</w:t>
      </w:r>
      <w:r>
        <w:rPr>
          <w:rFonts w:ascii="IRBadr" w:hAnsi="IRBadr" w:cs="IRBadr" w:hint="cs"/>
          <w:sz w:val="34"/>
          <w:rtl/>
        </w:rPr>
        <w:t>.</w:t>
      </w:r>
      <w:r w:rsidR="00FB0AE5">
        <w:rPr>
          <w:rFonts w:ascii="IRBadr" w:hAnsi="IRBadr" w:cs="IRBadr" w:hint="cs"/>
          <w:sz w:val="34"/>
          <w:rtl/>
        </w:rPr>
        <w:t xml:space="preserve"> این </w:t>
      </w:r>
      <w:r>
        <w:rPr>
          <w:rFonts w:ascii="IRBadr" w:hAnsi="IRBadr" w:cs="IRBadr" w:hint="cs"/>
          <w:sz w:val="34"/>
          <w:rtl/>
        </w:rPr>
        <w:t xml:space="preserve">مصادیق که از سخن عنوان هستند، </w:t>
      </w:r>
      <w:r w:rsidR="00FB0AE5">
        <w:rPr>
          <w:rFonts w:ascii="IRBadr" w:hAnsi="IRBadr" w:cs="IRBadr" w:hint="cs"/>
          <w:sz w:val="34"/>
          <w:rtl/>
        </w:rPr>
        <w:t>خودشان متعلق وجوب هستند، نه مصادیق خارجی آنها.</w:t>
      </w:r>
      <w:r w:rsidR="0030689B">
        <w:rPr>
          <w:rFonts w:ascii="IRBadr" w:hAnsi="IRBadr" w:cs="IRBadr" w:hint="cs"/>
          <w:sz w:val="34"/>
          <w:rtl/>
        </w:rPr>
        <w:t xml:space="preserve"> </w:t>
      </w:r>
    </w:p>
    <w:p w14:paraId="52962B33" w14:textId="596798BE" w:rsidR="00FB0AE5" w:rsidRDefault="00764A6E" w:rsidP="00595E07">
      <w:pPr>
        <w:ind w:firstLine="397"/>
        <w:rPr>
          <w:rFonts w:ascii="IRBadr" w:hAnsi="IRBadr" w:cs="IRBadr"/>
          <w:sz w:val="34"/>
          <w:rtl/>
        </w:rPr>
      </w:pPr>
      <w:r>
        <w:rPr>
          <w:rFonts w:ascii="IRBadr" w:hAnsi="IRBadr" w:cs="IRBadr" w:hint="cs"/>
          <w:sz w:val="34"/>
          <w:rtl/>
        </w:rPr>
        <w:t>ممکن است این اشکال مطرح شود که م</w:t>
      </w:r>
      <w:r w:rsidR="00FB0AE5">
        <w:rPr>
          <w:rFonts w:ascii="IRBadr" w:hAnsi="IRBadr" w:cs="IRBadr" w:hint="cs"/>
          <w:sz w:val="34"/>
          <w:rtl/>
        </w:rPr>
        <w:t>دّعا آن نیست که وجوب بر روی مقدمه واجب به عنوان کلی رفته تا شما اشکال کنید؛ بلکه وجوب به مقدمة</w:t>
      </w:r>
      <w:r w:rsidR="0030689B">
        <w:rPr>
          <w:rFonts w:ascii="IRBadr" w:hAnsi="IRBadr" w:cs="IRBadr" w:hint="cs"/>
          <w:sz w:val="34"/>
          <w:rtl/>
        </w:rPr>
        <w:t xml:space="preserve"> الصلاة تعلق گرفته، </w:t>
      </w:r>
      <w:r w:rsidR="00FB0AE5">
        <w:rPr>
          <w:rFonts w:ascii="IRBadr" w:hAnsi="IRBadr" w:cs="IRBadr" w:hint="cs"/>
          <w:sz w:val="34"/>
          <w:rtl/>
        </w:rPr>
        <w:t xml:space="preserve">و مقدّمة الصلاة هم یک عنوان کلی است. </w:t>
      </w:r>
      <w:r w:rsidR="00DF1AED">
        <w:rPr>
          <w:rFonts w:ascii="IRBadr" w:hAnsi="IRBadr" w:cs="IRBadr" w:hint="cs"/>
          <w:sz w:val="34"/>
          <w:rtl/>
        </w:rPr>
        <w:t xml:space="preserve">بین دو چیز </w:t>
      </w:r>
      <w:r w:rsidR="00FB0AE5">
        <w:rPr>
          <w:rFonts w:ascii="IRBadr" w:hAnsi="IRBadr" w:cs="IRBadr" w:hint="cs"/>
          <w:sz w:val="34"/>
          <w:rtl/>
        </w:rPr>
        <w:t>نباید خلط شود: مقدّمة الواجب، مقدّمة الصلاة</w:t>
      </w:r>
      <w:r w:rsidR="00DF1AED">
        <w:rPr>
          <w:rFonts w:ascii="IRBadr" w:hAnsi="IRBadr" w:cs="IRBadr" w:hint="cs"/>
          <w:sz w:val="34"/>
          <w:rtl/>
        </w:rPr>
        <w:t xml:space="preserve">. «مقدمة الصلاة» </w:t>
      </w:r>
      <w:r w:rsidR="0030689B">
        <w:rPr>
          <w:rFonts w:ascii="IRBadr" w:hAnsi="IRBadr" w:cs="IRBadr" w:hint="cs"/>
          <w:sz w:val="34"/>
          <w:rtl/>
        </w:rPr>
        <w:t>یک شیء چهارمی است علاوه بر سه چیزی که بیان شد، و</w:t>
      </w:r>
      <w:r w:rsidR="00DF1AED">
        <w:rPr>
          <w:rFonts w:ascii="IRBadr" w:hAnsi="IRBadr" w:cs="IRBadr" w:hint="cs"/>
          <w:sz w:val="34"/>
          <w:rtl/>
        </w:rPr>
        <w:t xml:space="preserve"> خودش یک عنوان کلی است که عبارت است از وضو و تحصیل طهارت از خبث و استقبال و دیگر مقدماتی که نماز دارد.</w:t>
      </w:r>
      <w:r w:rsidR="001E140C">
        <w:rPr>
          <w:rFonts w:ascii="IRBadr" w:hAnsi="IRBadr" w:cs="IRBadr" w:hint="cs"/>
          <w:sz w:val="34"/>
          <w:rtl/>
        </w:rPr>
        <w:t xml:space="preserve"> سخن آن نیست که وجوب به کلی مقدمه واجب تعلق گرفته؛ بلکه وجوب به مقدّمة الصلاة تعلق گرفته است.</w:t>
      </w:r>
    </w:p>
    <w:p w14:paraId="209D438D" w14:textId="77777777" w:rsidR="00FB0AE5" w:rsidRPr="00595E07" w:rsidRDefault="00FB0AE5" w:rsidP="00595E07">
      <w:pPr>
        <w:ind w:firstLine="397"/>
        <w:rPr>
          <w:rFonts w:ascii="IRBadr" w:hAnsi="IRBadr" w:cs="IRBadr"/>
          <w:sz w:val="34"/>
          <w:rtl/>
        </w:rPr>
      </w:pPr>
    </w:p>
    <w:p w14:paraId="160CEE2F" w14:textId="77777777" w:rsidR="00595E07" w:rsidRPr="00595E07" w:rsidRDefault="00595E07" w:rsidP="00595E07">
      <w:pPr>
        <w:ind w:firstLine="397"/>
        <w:rPr>
          <w:rFonts w:ascii="IRBadr" w:hAnsi="IRBadr" w:cs="IRBadr"/>
          <w:sz w:val="34"/>
          <w:rtl/>
        </w:rPr>
      </w:pPr>
    </w:p>
    <w:p w14:paraId="091A4D48" w14:textId="77777777" w:rsidR="00595E07" w:rsidRPr="00595E07" w:rsidRDefault="00595E07" w:rsidP="00595E07">
      <w:pPr>
        <w:ind w:firstLine="397"/>
        <w:rPr>
          <w:rFonts w:ascii="IRBadr" w:hAnsi="IRBadr" w:cs="IRBadr"/>
          <w:sz w:val="34"/>
          <w:rtl/>
        </w:rPr>
      </w:pPr>
    </w:p>
    <w:p w14:paraId="5D9A5C46" w14:textId="05D2C080" w:rsidR="00871FF0" w:rsidRDefault="00871FF0" w:rsidP="00E86D56">
      <w:pPr>
        <w:ind w:firstLine="397"/>
        <w:rPr>
          <w:rFonts w:ascii="IRBadr" w:hAnsi="IRBadr" w:cs="IRBadr"/>
          <w:sz w:val="34"/>
          <w:rtl/>
        </w:rPr>
      </w:pPr>
    </w:p>
    <w:p w14:paraId="012FA487" w14:textId="77777777" w:rsidR="00871FF0" w:rsidRPr="00E86D56" w:rsidRDefault="00871FF0" w:rsidP="00E86D56">
      <w:pPr>
        <w:ind w:firstLine="397"/>
        <w:rPr>
          <w:rFonts w:ascii="IRBadr" w:hAnsi="IRBadr" w:cs="IRBadr"/>
          <w:sz w:val="34"/>
          <w:rtl/>
        </w:rPr>
      </w:pPr>
    </w:p>
    <w:sectPr w:rsidR="00871FF0" w:rsidRPr="00E86D56"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2884D" w14:textId="77777777" w:rsidR="003B183E" w:rsidRDefault="003B183E" w:rsidP="008B750B">
      <w:pPr>
        <w:spacing w:line="240" w:lineRule="auto"/>
      </w:pPr>
      <w:r>
        <w:separator/>
      </w:r>
    </w:p>
    <w:p w14:paraId="00539A5D" w14:textId="77777777" w:rsidR="003B183E" w:rsidRDefault="003B183E"/>
  </w:endnote>
  <w:endnote w:type="continuationSeparator" w:id="0">
    <w:p w14:paraId="47BF235A" w14:textId="77777777" w:rsidR="003B183E" w:rsidRDefault="003B183E" w:rsidP="008B750B">
      <w:pPr>
        <w:spacing w:line="240" w:lineRule="auto"/>
      </w:pPr>
      <w:r>
        <w:continuationSeparator/>
      </w:r>
    </w:p>
    <w:p w14:paraId="0ABBFF3A" w14:textId="77777777" w:rsidR="003B183E" w:rsidRDefault="003B1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4F6C92" w:rsidRPr="004F6C92">
            <w:rPr>
              <w:noProof/>
              <w:rtl/>
              <w:lang w:val="fa-IR"/>
            </w:rPr>
            <w:t>3</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7" w:name="BokAdres"/>
          <w:bookmarkEnd w:id="7"/>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6E414" w14:textId="77777777" w:rsidR="003B183E" w:rsidRDefault="003B183E" w:rsidP="008B750B">
      <w:pPr>
        <w:spacing w:line="240" w:lineRule="auto"/>
      </w:pPr>
      <w:r>
        <w:separator/>
      </w:r>
    </w:p>
    <w:p w14:paraId="7318B2CC" w14:textId="77777777" w:rsidR="003B183E" w:rsidRDefault="003B183E"/>
  </w:footnote>
  <w:footnote w:type="continuationSeparator" w:id="0">
    <w:p w14:paraId="570DD5EA" w14:textId="77777777" w:rsidR="003B183E" w:rsidRDefault="003B183E" w:rsidP="008B750B">
      <w:pPr>
        <w:spacing w:line="240" w:lineRule="auto"/>
      </w:pPr>
      <w:r>
        <w:continuationSeparator/>
      </w:r>
    </w:p>
    <w:p w14:paraId="48D44447" w14:textId="77777777" w:rsidR="003B183E" w:rsidRDefault="003B183E"/>
  </w:footnote>
  <w:footnote w:id="1">
    <w:p w14:paraId="355390BB" w14:textId="148E6FA9" w:rsidR="00595E07" w:rsidRDefault="00595E07">
      <w:pPr>
        <w:pStyle w:val="FootnoteText"/>
      </w:pPr>
      <w:r>
        <w:rPr>
          <w:rStyle w:val="FootnoteReference"/>
        </w:rPr>
        <w:footnoteRef/>
      </w:r>
      <w:r>
        <w:rPr>
          <w:rtl/>
        </w:rPr>
        <w:t xml:space="preserve"> </w:t>
      </w:r>
      <w:r w:rsidRPr="00595E07">
        <w:rPr>
          <w:rtl/>
        </w:rPr>
        <w:t>کفا</w:t>
      </w:r>
      <w:r w:rsidRPr="00595E07">
        <w:rPr>
          <w:rFonts w:hint="cs"/>
          <w:rtl/>
        </w:rPr>
        <w:t>ی</w:t>
      </w:r>
      <w:r w:rsidRPr="00595E07">
        <w:rPr>
          <w:rFonts w:hint="eastAsia"/>
          <w:rtl/>
        </w:rPr>
        <w:t>ة</w:t>
      </w:r>
      <w:r w:rsidRPr="00595E07">
        <w:rPr>
          <w:rtl/>
        </w:rPr>
        <w:t xml:space="preserve"> الأصول (طبع آل البيت)، صفحه: ۹۰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07A44"/>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171F9"/>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C1C"/>
    <w:rsid w:val="00067FD3"/>
    <w:rsid w:val="000703BE"/>
    <w:rsid w:val="00070422"/>
    <w:rsid w:val="00070606"/>
    <w:rsid w:val="00071D20"/>
    <w:rsid w:val="00072681"/>
    <w:rsid w:val="00073550"/>
    <w:rsid w:val="000743CB"/>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155"/>
    <w:rsid w:val="000A5726"/>
    <w:rsid w:val="000A5889"/>
    <w:rsid w:val="000A6754"/>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60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A11"/>
    <w:rsid w:val="00110CED"/>
    <w:rsid w:val="0011205F"/>
    <w:rsid w:val="00112394"/>
    <w:rsid w:val="00112696"/>
    <w:rsid w:val="0011285F"/>
    <w:rsid w:val="00113C49"/>
    <w:rsid w:val="001140E7"/>
    <w:rsid w:val="00114AB7"/>
    <w:rsid w:val="001154AB"/>
    <w:rsid w:val="00116B2B"/>
    <w:rsid w:val="00116C22"/>
    <w:rsid w:val="0011725A"/>
    <w:rsid w:val="00117ADB"/>
    <w:rsid w:val="00117B72"/>
    <w:rsid w:val="00120271"/>
    <w:rsid w:val="00120DE4"/>
    <w:rsid w:val="0012200A"/>
    <w:rsid w:val="0012238D"/>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2C4"/>
    <w:rsid w:val="00154E72"/>
    <w:rsid w:val="00154F0A"/>
    <w:rsid w:val="00156206"/>
    <w:rsid w:val="001570B3"/>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2D87"/>
    <w:rsid w:val="00193521"/>
    <w:rsid w:val="00193B42"/>
    <w:rsid w:val="001950AD"/>
    <w:rsid w:val="00195746"/>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2A3"/>
    <w:rsid w:val="001C1362"/>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40C"/>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548"/>
    <w:rsid w:val="002047B2"/>
    <w:rsid w:val="002056C7"/>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2FD"/>
    <w:rsid w:val="00267BC6"/>
    <w:rsid w:val="00267EEC"/>
    <w:rsid w:val="00270BE7"/>
    <w:rsid w:val="00270DF7"/>
    <w:rsid w:val="00270F65"/>
    <w:rsid w:val="00271626"/>
    <w:rsid w:val="00272128"/>
    <w:rsid w:val="002732CC"/>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B6"/>
    <w:rsid w:val="00290C63"/>
    <w:rsid w:val="00291387"/>
    <w:rsid w:val="0029147B"/>
    <w:rsid w:val="00292142"/>
    <w:rsid w:val="00292291"/>
    <w:rsid w:val="002922C1"/>
    <w:rsid w:val="00293413"/>
    <w:rsid w:val="00293D7D"/>
    <w:rsid w:val="00294131"/>
    <w:rsid w:val="0029445E"/>
    <w:rsid w:val="0029459C"/>
    <w:rsid w:val="00294A52"/>
    <w:rsid w:val="00296A5E"/>
    <w:rsid w:val="002975B8"/>
    <w:rsid w:val="002A0768"/>
    <w:rsid w:val="002A2C61"/>
    <w:rsid w:val="002A305C"/>
    <w:rsid w:val="002A381E"/>
    <w:rsid w:val="002A4BBE"/>
    <w:rsid w:val="002A6FBC"/>
    <w:rsid w:val="002B12F0"/>
    <w:rsid w:val="002B15C8"/>
    <w:rsid w:val="002B3E35"/>
    <w:rsid w:val="002B4EC5"/>
    <w:rsid w:val="002B5136"/>
    <w:rsid w:val="002B5639"/>
    <w:rsid w:val="002B5703"/>
    <w:rsid w:val="002B575F"/>
    <w:rsid w:val="002B5795"/>
    <w:rsid w:val="002B6FD9"/>
    <w:rsid w:val="002B729B"/>
    <w:rsid w:val="002C1662"/>
    <w:rsid w:val="002C2095"/>
    <w:rsid w:val="002C23B5"/>
    <w:rsid w:val="002C33E6"/>
    <w:rsid w:val="002C3911"/>
    <w:rsid w:val="002C3EBF"/>
    <w:rsid w:val="002C4E80"/>
    <w:rsid w:val="002C4F25"/>
    <w:rsid w:val="002C53A2"/>
    <w:rsid w:val="002C54B4"/>
    <w:rsid w:val="002C58C4"/>
    <w:rsid w:val="002C5BB9"/>
    <w:rsid w:val="002C716A"/>
    <w:rsid w:val="002C7955"/>
    <w:rsid w:val="002D0040"/>
    <w:rsid w:val="002D1E51"/>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27F5"/>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30009B"/>
    <w:rsid w:val="00300380"/>
    <w:rsid w:val="00300405"/>
    <w:rsid w:val="00300C0F"/>
    <w:rsid w:val="00300F54"/>
    <w:rsid w:val="00302A04"/>
    <w:rsid w:val="003037C6"/>
    <w:rsid w:val="00303A77"/>
    <w:rsid w:val="0030689B"/>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2B0C"/>
    <w:rsid w:val="0033402C"/>
    <w:rsid w:val="00334229"/>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6E77"/>
    <w:rsid w:val="00357B12"/>
    <w:rsid w:val="00357B38"/>
    <w:rsid w:val="00357C66"/>
    <w:rsid w:val="00360259"/>
    <w:rsid w:val="00360311"/>
    <w:rsid w:val="00360F41"/>
    <w:rsid w:val="00361922"/>
    <w:rsid w:val="00362449"/>
    <w:rsid w:val="003630C7"/>
    <w:rsid w:val="003635D3"/>
    <w:rsid w:val="00364191"/>
    <w:rsid w:val="00364ED1"/>
    <w:rsid w:val="00370087"/>
    <w:rsid w:val="00370302"/>
    <w:rsid w:val="00370BB5"/>
    <w:rsid w:val="00372E62"/>
    <w:rsid w:val="00372F3F"/>
    <w:rsid w:val="0037339B"/>
    <w:rsid w:val="003750F1"/>
    <w:rsid w:val="003761A6"/>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6DF"/>
    <w:rsid w:val="00397BFA"/>
    <w:rsid w:val="003A0706"/>
    <w:rsid w:val="003A2B2C"/>
    <w:rsid w:val="003A393A"/>
    <w:rsid w:val="003A3B91"/>
    <w:rsid w:val="003A57E2"/>
    <w:rsid w:val="003A606D"/>
    <w:rsid w:val="003A6148"/>
    <w:rsid w:val="003A6EBE"/>
    <w:rsid w:val="003A723A"/>
    <w:rsid w:val="003A766F"/>
    <w:rsid w:val="003B183E"/>
    <w:rsid w:val="003B1AEF"/>
    <w:rsid w:val="003B3107"/>
    <w:rsid w:val="003B4228"/>
    <w:rsid w:val="003B44C0"/>
    <w:rsid w:val="003B4A0D"/>
    <w:rsid w:val="003B4F14"/>
    <w:rsid w:val="003B5BAB"/>
    <w:rsid w:val="003B62A7"/>
    <w:rsid w:val="003B6CD4"/>
    <w:rsid w:val="003B73CE"/>
    <w:rsid w:val="003B7A47"/>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04A"/>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3E59"/>
    <w:rsid w:val="00434213"/>
    <w:rsid w:val="0043466B"/>
    <w:rsid w:val="0043486E"/>
    <w:rsid w:val="00435AB8"/>
    <w:rsid w:val="0043616D"/>
    <w:rsid w:val="00436A61"/>
    <w:rsid w:val="00436A85"/>
    <w:rsid w:val="0044007A"/>
    <w:rsid w:val="00441224"/>
    <w:rsid w:val="00441B6D"/>
    <w:rsid w:val="00443068"/>
    <w:rsid w:val="00443458"/>
    <w:rsid w:val="004438F1"/>
    <w:rsid w:val="00443DA9"/>
    <w:rsid w:val="00445854"/>
    <w:rsid w:val="00445A91"/>
    <w:rsid w:val="004468F4"/>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352A"/>
    <w:rsid w:val="00474C07"/>
    <w:rsid w:val="00474FC7"/>
    <w:rsid w:val="004755EE"/>
    <w:rsid w:val="00475FE4"/>
    <w:rsid w:val="00476400"/>
    <w:rsid w:val="004769B0"/>
    <w:rsid w:val="00476E7A"/>
    <w:rsid w:val="00477145"/>
    <w:rsid w:val="00477809"/>
    <w:rsid w:val="004801C4"/>
    <w:rsid w:val="0048114D"/>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9FB"/>
    <w:rsid w:val="004A2A2D"/>
    <w:rsid w:val="004A2F2C"/>
    <w:rsid w:val="004A2FEA"/>
    <w:rsid w:val="004A3522"/>
    <w:rsid w:val="004A3FF5"/>
    <w:rsid w:val="004A4E37"/>
    <w:rsid w:val="004A53C1"/>
    <w:rsid w:val="004A56DE"/>
    <w:rsid w:val="004A7004"/>
    <w:rsid w:val="004A7334"/>
    <w:rsid w:val="004A753A"/>
    <w:rsid w:val="004A7E5A"/>
    <w:rsid w:val="004A7FE9"/>
    <w:rsid w:val="004B229F"/>
    <w:rsid w:val="004B2586"/>
    <w:rsid w:val="004B3403"/>
    <w:rsid w:val="004B34C9"/>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C7918"/>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542A"/>
    <w:rsid w:val="004E65F5"/>
    <w:rsid w:val="004E66FB"/>
    <w:rsid w:val="004F04F5"/>
    <w:rsid w:val="004F1E8F"/>
    <w:rsid w:val="004F2AB0"/>
    <w:rsid w:val="004F2F12"/>
    <w:rsid w:val="004F3804"/>
    <w:rsid w:val="004F470A"/>
    <w:rsid w:val="004F4C59"/>
    <w:rsid w:val="004F4D9F"/>
    <w:rsid w:val="004F4E21"/>
    <w:rsid w:val="004F5756"/>
    <w:rsid w:val="004F6C92"/>
    <w:rsid w:val="004F6D30"/>
    <w:rsid w:val="004F79B7"/>
    <w:rsid w:val="00500024"/>
    <w:rsid w:val="00500AC2"/>
    <w:rsid w:val="00500C8F"/>
    <w:rsid w:val="00501909"/>
    <w:rsid w:val="00501C95"/>
    <w:rsid w:val="0050259A"/>
    <w:rsid w:val="00503E4D"/>
    <w:rsid w:val="00504BC7"/>
    <w:rsid w:val="00507BBB"/>
    <w:rsid w:val="00510ACD"/>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718"/>
    <w:rsid w:val="00523FF2"/>
    <w:rsid w:val="0052417C"/>
    <w:rsid w:val="00524368"/>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3F27"/>
    <w:rsid w:val="00574AAA"/>
    <w:rsid w:val="005756E0"/>
    <w:rsid w:val="00575844"/>
    <w:rsid w:val="00576A94"/>
    <w:rsid w:val="00576D86"/>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1790"/>
    <w:rsid w:val="00592A41"/>
    <w:rsid w:val="005936D6"/>
    <w:rsid w:val="00593F60"/>
    <w:rsid w:val="00594059"/>
    <w:rsid w:val="00594264"/>
    <w:rsid w:val="005946B5"/>
    <w:rsid w:val="00595212"/>
    <w:rsid w:val="00595E07"/>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0C28"/>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55E2"/>
    <w:rsid w:val="006162A2"/>
    <w:rsid w:val="00616B0B"/>
    <w:rsid w:val="0061742D"/>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53C8"/>
    <w:rsid w:val="00646D68"/>
    <w:rsid w:val="006475D5"/>
    <w:rsid w:val="00650D73"/>
    <w:rsid w:val="0065105C"/>
    <w:rsid w:val="0065134B"/>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4BD"/>
    <w:rsid w:val="006846DD"/>
    <w:rsid w:val="0068498A"/>
    <w:rsid w:val="00684A92"/>
    <w:rsid w:val="00684ED6"/>
    <w:rsid w:val="00685DDD"/>
    <w:rsid w:val="00685ECE"/>
    <w:rsid w:val="006863CD"/>
    <w:rsid w:val="00687890"/>
    <w:rsid w:val="00691A7A"/>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6E8"/>
    <w:rsid w:val="006A4F32"/>
    <w:rsid w:val="006A4FE6"/>
    <w:rsid w:val="006A54C8"/>
    <w:rsid w:val="006A5DDA"/>
    <w:rsid w:val="006A5DFF"/>
    <w:rsid w:val="006A6701"/>
    <w:rsid w:val="006B0470"/>
    <w:rsid w:val="006B1C4D"/>
    <w:rsid w:val="006B21F4"/>
    <w:rsid w:val="006B250C"/>
    <w:rsid w:val="006B280E"/>
    <w:rsid w:val="006B2C30"/>
    <w:rsid w:val="006B3753"/>
    <w:rsid w:val="006B602B"/>
    <w:rsid w:val="006B6C51"/>
    <w:rsid w:val="006B72C9"/>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EB9"/>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03E0"/>
    <w:rsid w:val="00751908"/>
    <w:rsid w:val="00752202"/>
    <w:rsid w:val="007526B2"/>
    <w:rsid w:val="007538A1"/>
    <w:rsid w:val="00755334"/>
    <w:rsid w:val="00755F01"/>
    <w:rsid w:val="007564E1"/>
    <w:rsid w:val="00757312"/>
    <w:rsid w:val="007577C0"/>
    <w:rsid w:val="00760A71"/>
    <w:rsid w:val="00760DE7"/>
    <w:rsid w:val="00762452"/>
    <w:rsid w:val="00762E5E"/>
    <w:rsid w:val="00763074"/>
    <w:rsid w:val="007639E0"/>
    <w:rsid w:val="0076424A"/>
    <w:rsid w:val="00764A6E"/>
    <w:rsid w:val="00764BEA"/>
    <w:rsid w:val="0076709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B07"/>
    <w:rsid w:val="007A1DD4"/>
    <w:rsid w:val="007A22FA"/>
    <w:rsid w:val="007A23E2"/>
    <w:rsid w:val="007A32D3"/>
    <w:rsid w:val="007A4740"/>
    <w:rsid w:val="007A47BF"/>
    <w:rsid w:val="007A4D5D"/>
    <w:rsid w:val="007A4E18"/>
    <w:rsid w:val="007A4F35"/>
    <w:rsid w:val="007A516A"/>
    <w:rsid w:val="007A532B"/>
    <w:rsid w:val="007A592C"/>
    <w:rsid w:val="007A5EB7"/>
    <w:rsid w:val="007A609D"/>
    <w:rsid w:val="007A6375"/>
    <w:rsid w:val="007A63B3"/>
    <w:rsid w:val="007A65EC"/>
    <w:rsid w:val="007A67A9"/>
    <w:rsid w:val="007A67C6"/>
    <w:rsid w:val="007A6A98"/>
    <w:rsid w:val="007A7906"/>
    <w:rsid w:val="007A7B8C"/>
    <w:rsid w:val="007B00D1"/>
    <w:rsid w:val="007B0446"/>
    <w:rsid w:val="007B04D0"/>
    <w:rsid w:val="007B07EE"/>
    <w:rsid w:val="007B2F1A"/>
    <w:rsid w:val="007B4F13"/>
    <w:rsid w:val="007B5510"/>
    <w:rsid w:val="007B5555"/>
    <w:rsid w:val="007B55F3"/>
    <w:rsid w:val="007B5D4A"/>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823"/>
    <w:rsid w:val="007E5B3F"/>
    <w:rsid w:val="007E5CB0"/>
    <w:rsid w:val="007E63CB"/>
    <w:rsid w:val="007E76A4"/>
    <w:rsid w:val="007E7D0D"/>
    <w:rsid w:val="007F129B"/>
    <w:rsid w:val="007F13F3"/>
    <w:rsid w:val="007F1552"/>
    <w:rsid w:val="007F1A38"/>
    <w:rsid w:val="007F2257"/>
    <w:rsid w:val="007F241F"/>
    <w:rsid w:val="007F2825"/>
    <w:rsid w:val="007F318F"/>
    <w:rsid w:val="007F3E24"/>
    <w:rsid w:val="007F3F5C"/>
    <w:rsid w:val="007F4198"/>
    <w:rsid w:val="007F426C"/>
    <w:rsid w:val="007F453F"/>
    <w:rsid w:val="007F5D64"/>
    <w:rsid w:val="007F60E2"/>
    <w:rsid w:val="007F6AF4"/>
    <w:rsid w:val="007F7458"/>
    <w:rsid w:val="0080091D"/>
    <w:rsid w:val="00800D4A"/>
    <w:rsid w:val="00801139"/>
    <w:rsid w:val="00801577"/>
    <w:rsid w:val="008017C0"/>
    <w:rsid w:val="00801B54"/>
    <w:rsid w:val="00801D48"/>
    <w:rsid w:val="00802112"/>
    <w:rsid w:val="008024D4"/>
    <w:rsid w:val="00802EF7"/>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28C4"/>
    <w:rsid w:val="00834746"/>
    <w:rsid w:val="00835D9A"/>
    <w:rsid w:val="0083722D"/>
    <w:rsid w:val="008379C3"/>
    <w:rsid w:val="00837FAA"/>
    <w:rsid w:val="00840C0B"/>
    <w:rsid w:val="00840C22"/>
    <w:rsid w:val="008411A2"/>
    <w:rsid w:val="0084137D"/>
    <w:rsid w:val="00841F77"/>
    <w:rsid w:val="008422B4"/>
    <w:rsid w:val="00842AF7"/>
    <w:rsid w:val="00842B60"/>
    <w:rsid w:val="00843206"/>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5700A"/>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916"/>
    <w:rsid w:val="00871FF0"/>
    <w:rsid w:val="00872D43"/>
    <w:rsid w:val="00872E3C"/>
    <w:rsid w:val="0087518D"/>
    <w:rsid w:val="008753CB"/>
    <w:rsid w:val="00875735"/>
    <w:rsid w:val="00876103"/>
    <w:rsid w:val="00876FB2"/>
    <w:rsid w:val="00880B6F"/>
    <w:rsid w:val="00882B7F"/>
    <w:rsid w:val="00883CC8"/>
    <w:rsid w:val="00883D1C"/>
    <w:rsid w:val="00885E06"/>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338E"/>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0FFE"/>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C34"/>
    <w:rsid w:val="00924152"/>
    <w:rsid w:val="0092513D"/>
    <w:rsid w:val="009261C8"/>
    <w:rsid w:val="00926A8A"/>
    <w:rsid w:val="00927012"/>
    <w:rsid w:val="009273DA"/>
    <w:rsid w:val="009279A7"/>
    <w:rsid w:val="00927A9F"/>
    <w:rsid w:val="00927FA9"/>
    <w:rsid w:val="00931639"/>
    <w:rsid w:val="0093221A"/>
    <w:rsid w:val="00932DD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78A"/>
    <w:rsid w:val="009719CD"/>
    <w:rsid w:val="009736E3"/>
    <w:rsid w:val="00973BB2"/>
    <w:rsid w:val="00973CFA"/>
    <w:rsid w:val="00973DA2"/>
    <w:rsid w:val="009740BE"/>
    <w:rsid w:val="00974FE5"/>
    <w:rsid w:val="0097503F"/>
    <w:rsid w:val="00975271"/>
    <w:rsid w:val="00975825"/>
    <w:rsid w:val="0097584B"/>
    <w:rsid w:val="00975969"/>
    <w:rsid w:val="00975C54"/>
    <w:rsid w:val="009763C2"/>
    <w:rsid w:val="00977565"/>
    <w:rsid w:val="00977656"/>
    <w:rsid w:val="00977FC6"/>
    <w:rsid w:val="00980413"/>
    <w:rsid w:val="00981A7F"/>
    <w:rsid w:val="00981B59"/>
    <w:rsid w:val="00981CB4"/>
    <w:rsid w:val="00981E37"/>
    <w:rsid w:val="00983217"/>
    <w:rsid w:val="00983633"/>
    <w:rsid w:val="00983AAC"/>
    <w:rsid w:val="009846A7"/>
    <w:rsid w:val="0098521A"/>
    <w:rsid w:val="0098630B"/>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6A0B"/>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10B"/>
    <w:rsid w:val="009D5552"/>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46C4"/>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4355"/>
    <w:rsid w:val="00A2574F"/>
    <w:rsid w:val="00A25B02"/>
    <w:rsid w:val="00A26587"/>
    <w:rsid w:val="00A268F2"/>
    <w:rsid w:val="00A26B73"/>
    <w:rsid w:val="00A27BA8"/>
    <w:rsid w:val="00A305E5"/>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7A2"/>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34D1"/>
    <w:rsid w:val="00A85AF0"/>
    <w:rsid w:val="00A85FA9"/>
    <w:rsid w:val="00A9025A"/>
    <w:rsid w:val="00A90E81"/>
    <w:rsid w:val="00A91F2F"/>
    <w:rsid w:val="00A93099"/>
    <w:rsid w:val="00A93DDD"/>
    <w:rsid w:val="00A9540E"/>
    <w:rsid w:val="00A97561"/>
    <w:rsid w:val="00A97DDE"/>
    <w:rsid w:val="00AA0056"/>
    <w:rsid w:val="00AA1F60"/>
    <w:rsid w:val="00AA2C9C"/>
    <w:rsid w:val="00AA2CFD"/>
    <w:rsid w:val="00AA3D67"/>
    <w:rsid w:val="00AA40D7"/>
    <w:rsid w:val="00AA4211"/>
    <w:rsid w:val="00AA50FC"/>
    <w:rsid w:val="00AA6054"/>
    <w:rsid w:val="00AA6552"/>
    <w:rsid w:val="00AA6889"/>
    <w:rsid w:val="00AA6E0F"/>
    <w:rsid w:val="00AA6EF6"/>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017E"/>
    <w:rsid w:val="00AF2212"/>
    <w:rsid w:val="00AF2F0D"/>
    <w:rsid w:val="00AF3925"/>
    <w:rsid w:val="00AF41C8"/>
    <w:rsid w:val="00AF4276"/>
    <w:rsid w:val="00AF474D"/>
    <w:rsid w:val="00AF5F69"/>
    <w:rsid w:val="00AF603A"/>
    <w:rsid w:val="00AF65B1"/>
    <w:rsid w:val="00AF6A6B"/>
    <w:rsid w:val="00AF7506"/>
    <w:rsid w:val="00AF774A"/>
    <w:rsid w:val="00B0189F"/>
    <w:rsid w:val="00B01F36"/>
    <w:rsid w:val="00B02F59"/>
    <w:rsid w:val="00B03728"/>
    <w:rsid w:val="00B05891"/>
    <w:rsid w:val="00B06AAF"/>
    <w:rsid w:val="00B06BFC"/>
    <w:rsid w:val="00B07772"/>
    <w:rsid w:val="00B10897"/>
    <w:rsid w:val="00B10B61"/>
    <w:rsid w:val="00B10E5F"/>
    <w:rsid w:val="00B1129B"/>
    <w:rsid w:val="00B115FF"/>
    <w:rsid w:val="00B12217"/>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1870"/>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20B6"/>
    <w:rsid w:val="00B9277D"/>
    <w:rsid w:val="00B952F5"/>
    <w:rsid w:val="00B95ABC"/>
    <w:rsid w:val="00B96F38"/>
    <w:rsid w:val="00B97B20"/>
    <w:rsid w:val="00B97CF0"/>
    <w:rsid w:val="00B97D58"/>
    <w:rsid w:val="00BA10E0"/>
    <w:rsid w:val="00BA31BE"/>
    <w:rsid w:val="00BA3DB7"/>
    <w:rsid w:val="00BA430A"/>
    <w:rsid w:val="00BA5454"/>
    <w:rsid w:val="00BA5A17"/>
    <w:rsid w:val="00BA6F00"/>
    <w:rsid w:val="00BA71FB"/>
    <w:rsid w:val="00BA746D"/>
    <w:rsid w:val="00BA75A6"/>
    <w:rsid w:val="00BA7E0D"/>
    <w:rsid w:val="00BB1A0F"/>
    <w:rsid w:val="00BB23FE"/>
    <w:rsid w:val="00BB2711"/>
    <w:rsid w:val="00BB3500"/>
    <w:rsid w:val="00BB35F9"/>
    <w:rsid w:val="00BB455D"/>
    <w:rsid w:val="00BB4D31"/>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C7FC8"/>
    <w:rsid w:val="00BD0455"/>
    <w:rsid w:val="00BD0880"/>
    <w:rsid w:val="00BD0E74"/>
    <w:rsid w:val="00BD2181"/>
    <w:rsid w:val="00BD233A"/>
    <w:rsid w:val="00BD288D"/>
    <w:rsid w:val="00BD3798"/>
    <w:rsid w:val="00BD4665"/>
    <w:rsid w:val="00BD472A"/>
    <w:rsid w:val="00BD53BD"/>
    <w:rsid w:val="00BD5F8C"/>
    <w:rsid w:val="00BD6A91"/>
    <w:rsid w:val="00BD6F2E"/>
    <w:rsid w:val="00BD7347"/>
    <w:rsid w:val="00BD7C60"/>
    <w:rsid w:val="00BD7EE1"/>
    <w:rsid w:val="00BE151F"/>
    <w:rsid w:val="00BE172C"/>
    <w:rsid w:val="00BE227D"/>
    <w:rsid w:val="00BE24F0"/>
    <w:rsid w:val="00BE29DD"/>
    <w:rsid w:val="00BE2D73"/>
    <w:rsid w:val="00BE5A0F"/>
    <w:rsid w:val="00BE6EA1"/>
    <w:rsid w:val="00BE6F3A"/>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1008"/>
    <w:rsid w:val="00C123D2"/>
    <w:rsid w:val="00C12E19"/>
    <w:rsid w:val="00C1334A"/>
    <w:rsid w:val="00C13CF2"/>
    <w:rsid w:val="00C14097"/>
    <w:rsid w:val="00C140F7"/>
    <w:rsid w:val="00C145B8"/>
    <w:rsid w:val="00C14807"/>
    <w:rsid w:val="00C1498B"/>
    <w:rsid w:val="00C155BE"/>
    <w:rsid w:val="00C15881"/>
    <w:rsid w:val="00C158F7"/>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2EF"/>
    <w:rsid w:val="00C253D8"/>
    <w:rsid w:val="00C259CB"/>
    <w:rsid w:val="00C26093"/>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18DE"/>
    <w:rsid w:val="00C52A0A"/>
    <w:rsid w:val="00C52C7B"/>
    <w:rsid w:val="00C53AC4"/>
    <w:rsid w:val="00C53B9C"/>
    <w:rsid w:val="00C54E74"/>
    <w:rsid w:val="00C55454"/>
    <w:rsid w:val="00C55B23"/>
    <w:rsid w:val="00C57051"/>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87859"/>
    <w:rsid w:val="00C90260"/>
    <w:rsid w:val="00C90C6C"/>
    <w:rsid w:val="00C913CB"/>
    <w:rsid w:val="00C91EB6"/>
    <w:rsid w:val="00C93867"/>
    <w:rsid w:val="00C9418D"/>
    <w:rsid w:val="00C94363"/>
    <w:rsid w:val="00C9544C"/>
    <w:rsid w:val="00C9602A"/>
    <w:rsid w:val="00C963C9"/>
    <w:rsid w:val="00C972FE"/>
    <w:rsid w:val="00CA10B0"/>
    <w:rsid w:val="00CA11EE"/>
    <w:rsid w:val="00CA1B79"/>
    <w:rsid w:val="00CA1CBA"/>
    <w:rsid w:val="00CA266F"/>
    <w:rsid w:val="00CA2F8E"/>
    <w:rsid w:val="00CA3CF3"/>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E68"/>
    <w:rsid w:val="00CB6914"/>
    <w:rsid w:val="00CB6BFB"/>
    <w:rsid w:val="00CB7ECF"/>
    <w:rsid w:val="00CB7F87"/>
    <w:rsid w:val="00CC2078"/>
    <w:rsid w:val="00CC2733"/>
    <w:rsid w:val="00CC3D9C"/>
    <w:rsid w:val="00CC3E1B"/>
    <w:rsid w:val="00CC44CC"/>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62DB"/>
    <w:rsid w:val="00CD7263"/>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A41"/>
    <w:rsid w:val="00CF6DC3"/>
    <w:rsid w:val="00CF76FA"/>
    <w:rsid w:val="00CF770E"/>
    <w:rsid w:val="00CF78F8"/>
    <w:rsid w:val="00D0009F"/>
    <w:rsid w:val="00D00117"/>
    <w:rsid w:val="00D00520"/>
    <w:rsid w:val="00D00EE1"/>
    <w:rsid w:val="00D0154F"/>
    <w:rsid w:val="00D02EE7"/>
    <w:rsid w:val="00D04851"/>
    <w:rsid w:val="00D048CE"/>
    <w:rsid w:val="00D06563"/>
    <w:rsid w:val="00D06AA6"/>
    <w:rsid w:val="00D06EB1"/>
    <w:rsid w:val="00D10985"/>
    <w:rsid w:val="00D10998"/>
    <w:rsid w:val="00D10BAA"/>
    <w:rsid w:val="00D118E5"/>
    <w:rsid w:val="00D12505"/>
    <w:rsid w:val="00D13235"/>
    <w:rsid w:val="00D134FE"/>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658E"/>
    <w:rsid w:val="00D46A9C"/>
    <w:rsid w:val="00D478E3"/>
    <w:rsid w:val="00D5139E"/>
    <w:rsid w:val="00D519CB"/>
    <w:rsid w:val="00D51A6C"/>
    <w:rsid w:val="00D5368E"/>
    <w:rsid w:val="00D552B9"/>
    <w:rsid w:val="00D55EBE"/>
    <w:rsid w:val="00D55F16"/>
    <w:rsid w:val="00D563C4"/>
    <w:rsid w:val="00D56CE8"/>
    <w:rsid w:val="00D57F5F"/>
    <w:rsid w:val="00D6156A"/>
    <w:rsid w:val="00D6192A"/>
    <w:rsid w:val="00D61C1F"/>
    <w:rsid w:val="00D62D3B"/>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738"/>
    <w:rsid w:val="00D83BEA"/>
    <w:rsid w:val="00D84378"/>
    <w:rsid w:val="00D84F83"/>
    <w:rsid w:val="00D8516F"/>
    <w:rsid w:val="00D851E8"/>
    <w:rsid w:val="00D855BF"/>
    <w:rsid w:val="00D85775"/>
    <w:rsid w:val="00D867EF"/>
    <w:rsid w:val="00D86C2A"/>
    <w:rsid w:val="00D873D4"/>
    <w:rsid w:val="00D90E80"/>
    <w:rsid w:val="00D91B52"/>
    <w:rsid w:val="00D91D5A"/>
    <w:rsid w:val="00D922A9"/>
    <w:rsid w:val="00D92FA6"/>
    <w:rsid w:val="00D9394A"/>
    <w:rsid w:val="00D941D7"/>
    <w:rsid w:val="00D941F4"/>
    <w:rsid w:val="00D9462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DA5"/>
    <w:rsid w:val="00DB5266"/>
    <w:rsid w:val="00DB64ED"/>
    <w:rsid w:val="00DB67CC"/>
    <w:rsid w:val="00DC0EA7"/>
    <w:rsid w:val="00DC25F6"/>
    <w:rsid w:val="00DC261F"/>
    <w:rsid w:val="00DC2EB0"/>
    <w:rsid w:val="00DC3783"/>
    <w:rsid w:val="00DC3B53"/>
    <w:rsid w:val="00DC4984"/>
    <w:rsid w:val="00DC5438"/>
    <w:rsid w:val="00DC5DA6"/>
    <w:rsid w:val="00DC6755"/>
    <w:rsid w:val="00DD1713"/>
    <w:rsid w:val="00DD1C80"/>
    <w:rsid w:val="00DD1E93"/>
    <w:rsid w:val="00DD2926"/>
    <w:rsid w:val="00DD2BEF"/>
    <w:rsid w:val="00DD2D77"/>
    <w:rsid w:val="00DD42DF"/>
    <w:rsid w:val="00DD6547"/>
    <w:rsid w:val="00DE0CBD"/>
    <w:rsid w:val="00DE1070"/>
    <w:rsid w:val="00DE13D4"/>
    <w:rsid w:val="00DE3898"/>
    <w:rsid w:val="00DE3D02"/>
    <w:rsid w:val="00DE4374"/>
    <w:rsid w:val="00DE62B8"/>
    <w:rsid w:val="00DF0A36"/>
    <w:rsid w:val="00DF1564"/>
    <w:rsid w:val="00DF1AED"/>
    <w:rsid w:val="00DF1FA1"/>
    <w:rsid w:val="00DF2139"/>
    <w:rsid w:val="00DF3723"/>
    <w:rsid w:val="00DF481A"/>
    <w:rsid w:val="00DF498C"/>
    <w:rsid w:val="00DF4BF1"/>
    <w:rsid w:val="00DF5A79"/>
    <w:rsid w:val="00DF7C0C"/>
    <w:rsid w:val="00E00219"/>
    <w:rsid w:val="00E0158F"/>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4139"/>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5B2E"/>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6D56"/>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F07"/>
    <w:rsid w:val="00EA79B0"/>
    <w:rsid w:val="00EB0BB5"/>
    <w:rsid w:val="00EB154C"/>
    <w:rsid w:val="00EB19AE"/>
    <w:rsid w:val="00EB229E"/>
    <w:rsid w:val="00EB32A0"/>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554"/>
    <w:rsid w:val="00EC2F5B"/>
    <w:rsid w:val="00EC3AA0"/>
    <w:rsid w:val="00EC3C7B"/>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61D2"/>
    <w:rsid w:val="00EE7A2C"/>
    <w:rsid w:val="00EE7D00"/>
    <w:rsid w:val="00EF1EAC"/>
    <w:rsid w:val="00EF1F33"/>
    <w:rsid w:val="00EF223F"/>
    <w:rsid w:val="00EF27FE"/>
    <w:rsid w:val="00EF35A1"/>
    <w:rsid w:val="00EF369A"/>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0A"/>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58"/>
    <w:rsid w:val="00F507F3"/>
    <w:rsid w:val="00F516A1"/>
    <w:rsid w:val="00F517CD"/>
    <w:rsid w:val="00F54240"/>
    <w:rsid w:val="00F54AD1"/>
    <w:rsid w:val="00F56853"/>
    <w:rsid w:val="00F56B5F"/>
    <w:rsid w:val="00F56FA9"/>
    <w:rsid w:val="00F57253"/>
    <w:rsid w:val="00F57451"/>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C34"/>
    <w:rsid w:val="00F74F51"/>
    <w:rsid w:val="00F757BF"/>
    <w:rsid w:val="00F75940"/>
    <w:rsid w:val="00F75E5E"/>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0AE5"/>
    <w:rsid w:val="00FB1535"/>
    <w:rsid w:val="00FB292A"/>
    <w:rsid w:val="00FB3784"/>
    <w:rsid w:val="00FB38A5"/>
    <w:rsid w:val="00FB399E"/>
    <w:rsid w:val="00FB3B1B"/>
    <w:rsid w:val="00FB3E85"/>
    <w:rsid w:val="00FB41B4"/>
    <w:rsid w:val="00FB495A"/>
    <w:rsid w:val="00FB4D43"/>
    <w:rsid w:val="00FB6544"/>
    <w:rsid w:val="00FB6D30"/>
    <w:rsid w:val="00FB7825"/>
    <w:rsid w:val="00FB7F50"/>
    <w:rsid w:val="00FC020D"/>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C79A8"/>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11EAD-238C-4E51-8F6F-11A9CA9E0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78208</TotalTime>
  <Pages>3</Pages>
  <Words>980</Words>
  <Characters>5592</Characters>
  <Application>Microsoft Office Word</Application>
  <DocSecurity>0</DocSecurity>
  <Lines>46</Lines>
  <Paragraphs>13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6559</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1522</cp:revision>
  <cp:lastPrinted>2026-02-03T13:06:00Z</cp:lastPrinted>
  <dcterms:created xsi:type="dcterms:W3CDTF">2024-08-30T15:23:00Z</dcterms:created>
  <dcterms:modified xsi:type="dcterms:W3CDTF">2026-02-03T13:08:00Z</dcterms:modified>
  <cp:contentStatus>ویرایش 2.5</cp:contentStatus>
  <cp:version>2.7</cp:version>
</cp:coreProperties>
</file>